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FC3422" w14:textId="77777777" w:rsidR="00840A6D" w:rsidRDefault="00A942E4">
      <w:pPr>
        <w:numPr>
          <w:ilvl w:val="0"/>
          <w:numId w:val="0"/>
        </w:numPr>
        <w:spacing w:line="300" w:lineRule="exac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Mandanten-Information für Vereine 11/24</w:t>
      </w:r>
    </w:p>
    <w:p w14:paraId="0F68D8E4" w14:textId="77777777" w:rsidR="00840A6D" w:rsidRDefault="00A942E4">
      <w:pPr>
        <w:numPr>
          <w:ilvl w:val="0"/>
          <w:numId w:val="0"/>
        </w:numPr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Fundstellennachweis</w:t>
      </w:r>
    </w:p>
    <w:p w14:paraId="79FDE5DE" w14:textId="5DC966B9" w:rsidR="00AB3D55" w:rsidRDefault="00AB3D55" w:rsidP="00AB3D55">
      <w:r w:rsidRPr="00AB3D55">
        <w:rPr>
          <w:b/>
          <w:bCs/>
        </w:rPr>
        <w:t xml:space="preserve">Steuerfortentwicklungsgesetz: </w:t>
      </w:r>
      <w:r>
        <w:rPr>
          <w:b/>
          <w:bCs/>
        </w:rPr>
        <w:br/>
      </w:r>
      <w:r w:rsidRPr="00AB3D55">
        <w:rPr>
          <w:b/>
          <w:bCs/>
        </w:rPr>
        <w:t>Bundesrat äußert Kritik am Entwurf und fordert Ergänzungen</w:t>
      </w:r>
      <w:r>
        <w:br/>
        <w:t>Entwurf eines Gesetzes zur Fortentwicklung des Steuerrechts und zur Anpassung des Einkommensteuertarifs (Steuerfortentwicklungsgesetz</w:t>
      </w:r>
      <w:r w:rsidR="00790CF1">
        <w:t xml:space="preserve"> – </w:t>
      </w:r>
      <w:proofErr w:type="spellStart"/>
      <w:r w:rsidR="00790CF1">
        <w:t>SteFeG</w:t>
      </w:r>
      <w:proofErr w:type="spellEnd"/>
      <w:r>
        <w:t xml:space="preserve">); </w:t>
      </w:r>
      <w:r w:rsidR="007959DE">
        <w:br/>
      </w:r>
      <w:r>
        <w:t>BR-</w:t>
      </w:r>
      <w:r w:rsidRPr="002A6FFF">
        <w:t>Drucks</w:t>
      </w:r>
      <w:r>
        <w:t>.</w:t>
      </w:r>
      <w:r w:rsidRPr="002A6FFF">
        <w:t xml:space="preserve"> 373/24</w:t>
      </w:r>
      <w:r>
        <w:t xml:space="preserve"> (Beschluss)</w:t>
      </w:r>
    </w:p>
    <w:p w14:paraId="6C8134E8" w14:textId="43E7DD0C" w:rsidR="00AB3D55" w:rsidRDefault="00AB3D55" w:rsidP="00AB3D55">
      <w:r w:rsidRPr="00AB3D55">
        <w:rPr>
          <w:b/>
          <w:bCs/>
        </w:rPr>
        <w:t>Gemeinnützigkeitsstatus: Bundesrat spricht sich für abgestuftes Sanktionssystem aus</w:t>
      </w:r>
      <w:r>
        <w:br/>
      </w:r>
      <w:r w:rsidR="00EC5265">
        <w:t xml:space="preserve">Entwurf eines </w:t>
      </w:r>
      <w:r>
        <w:t>Gesetz</w:t>
      </w:r>
      <w:r w:rsidR="00EC5265">
        <w:t>es</w:t>
      </w:r>
      <w:r>
        <w:t xml:space="preserve"> zur Fortentwicklung des Steuerrechts und zur Anpassung des Einkommensteuertarifs (Steuerfortentwicklungsgesetz </w:t>
      </w:r>
      <w:r w:rsidR="00A2097F">
        <w:t xml:space="preserve">– </w:t>
      </w:r>
      <w:proofErr w:type="spellStart"/>
      <w:r>
        <w:t>SteFeG</w:t>
      </w:r>
      <w:proofErr w:type="spellEnd"/>
      <w:r>
        <w:t xml:space="preserve">); </w:t>
      </w:r>
      <w:r w:rsidR="007959DE">
        <w:br/>
      </w:r>
      <w:r>
        <w:t>BR-</w:t>
      </w:r>
      <w:r w:rsidRPr="002A6FFF">
        <w:t>Drucks</w:t>
      </w:r>
      <w:r>
        <w:t>.</w:t>
      </w:r>
      <w:r w:rsidRPr="002A6FFF">
        <w:t xml:space="preserve"> 373/24</w:t>
      </w:r>
      <w:r>
        <w:t xml:space="preserve"> (Beschluss)</w:t>
      </w:r>
    </w:p>
    <w:p w14:paraId="4EFC697C" w14:textId="77777777" w:rsidR="00AB3D55" w:rsidRDefault="00AB3D55" w:rsidP="00AB3D55">
      <w:r w:rsidRPr="00AB3D55">
        <w:rPr>
          <w:b/>
        </w:rPr>
        <w:t>Digitalisierung: Bei Onlineangeboten kann Handlungsbedarf bestehen</w:t>
      </w:r>
      <w:r>
        <w:br/>
        <w:t>BMF-Schreiben v. 29.04.2024 – III C 3 - S 7117-j/21/10002 :004; www.bundesfinanzministerium.de</w:t>
      </w:r>
    </w:p>
    <w:p w14:paraId="33491369" w14:textId="77777777" w:rsidR="00AB3D55" w:rsidRDefault="00AB3D55" w:rsidP="00AB3D55">
      <w:r w:rsidRPr="00AB3D55">
        <w:rPr>
          <w:b/>
        </w:rPr>
        <w:t>Minijobs: Beachten Sie die Erhöhung des Mindestlohns zum 01.01.2025!</w:t>
      </w:r>
      <w:r>
        <w:br/>
        <w:t xml:space="preserve">Mindestlohnkommission, </w:t>
      </w:r>
      <w:r w:rsidRPr="00ED420C">
        <w:t>Vierter Beschluss v</w:t>
      </w:r>
      <w:r>
        <w:t xml:space="preserve">. </w:t>
      </w:r>
      <w:r w:rsidRPr="00ED420C">
        <w:t>26.06.2023</w:t>
      </w:r>
      <w:r>
        <w:t>; www.mindestlohn-kommission.de</w:t>
      </w:r>
    </w:p>
    <w:p w14:paraId="0408BABD" w14:textId="77777777" w:rsidR="00AB3D55" w:rsidRDefault="00AB3D55" w:rsidP="00AB3D55">
      <w:r w:rsidRPr="00AB3D55">
        <w:rPr>
          <w:b/>
        </w:rPr>
        <w:t>Ehrenamtspauschale: Aufsichtsratstätigkeit bei kommunaler GmbH ist begünstigt</w:t>
      </w:r>
      <w:r>
        <w:br/>
        <w:t>BFH, Urt. v. 08.05.2024 – VIII R 9/21; www.bundesfinanzhof.de</w:t>
      </w:r>
    </w:p>
    <w:p w14:paraId="47E4B3A3" w14:textId="50EA3073" w:rsidR="00AB3D55" w:rsidRDefault="00AB3D55" w:rsidP="00AB3D55">
      <w:r w:rsidRPr="00AB3D55">
        <w:rPr>
          <w:b/>
        </w:rPr>
        <w:t>Gemeinwohl: Änderung des Strafgesetzbuchs zum Schutz von Ehrenamtlichen geplant</w:t>
      </w:r>
      <w:r>
        <w:br/>
        <w:t>Re</w:t>
      </w:r>
      <w:r w:rsidR="0058006D">
        <w:t>gierungs</w:t>
      </w:r>
      <w:r>
        <w:t xml:space="preserve">entwurf eines Gesetzes zur Änderung des Strafgesetzbuches </w:t>
      </w:r>
      <w:r w:rsidR="009C47F4">
        <w:t xml:space="preserve">– </w:t>
      </w:r>
      <w:r>
        <w:t xml:space="preserve">Stärkung des Schutzes von Vollstreckungsbeamten und Rettungskräften sowie </w:t>
      </w:r>
      <w:r w:rsidR="009C47F4">
        <w:t xml:space="preserve">von </w:t>
      </w:r>
      <w:r>
        <w:t>dem Gemeinwohl dienenden Tätigkeiten (Stand: 0</w:t>
      </w:r>
      <w:r w:rsidR="0058006D">
        <w:t>4</w:t>
      </w:r>
      <w:r>
        <w:t>.0</w:t>
      </w:r>
      <w:r w:rsidR="0058006D">
        <w:t>9</w:t>
      </w:r>
      <w:r>
        <w:t>.2024); www.bmj.de</w:t>
      </w:r>
    </w:p>
    <w:p w14:paraId="7CF4743B" w14:textId="77777777" w:rsidR="00AB3D55" w:rsidRDefault="00AB3D55" w:rsidP="00AB3D55">
      <w:r w:rsidRPr="00AB3D55">
        <w:rPr>
          <w:rStyle w:val="hgkelc"/>
          <w:b/>
          <w:bCs/>
        </w:rPr>
        <w:t>Bußgeldfundraising</w:t>
      </w:r>
      <w:r w:rsidRPr="00AB3D55">
        <w:rPr>
          <w:b/>
          <w:bCs/>
        </w:rPr>
        <w:t>: Profitieren auch Sie von Zuweisungen an gemeinnützige Vereine!</w:t>
      </w:r>
      <w:r>
        <w:br/>
        <w:t>Justizministerium Niedersachsen, Pressemitteilung v. 27.06.2024; www.mj.niedersachsen.de</w:t>
      </w:r>
    </w:p>
    <w:p w14:paraId="445562D1" w14:textId="481E3F04" w:rsidR="00840A6D" w:rsidRDefault="00AB3D55">
      <w:r w:rsidRPr="00AB3D55">
        <w:rPr>
          <w:b/>
          <w:bCs/>
        </w:rPr>
        <w:t>Selbstbestimmungsrecht: Geistlicher darf befristet beschäftigt werden</w:t>
      </w:r>
      <w:r>
        <w:br/>
        <w:t>BAG, Urt. v. 07.02.2024 – 7 AZR 367/22; www.bundesarbeitsgericht.de</w:t>
      </w:r>
    </w:p>
    <w:p w14:paraId="69470C06" w14:textId="7F7D46AD" w:rsidR="00840A6D" w:rsidRDefault="00AB3D55">
      <w:r w:rsidRPr="00AB3D55">
        <w:rPr>
          <w:b/>
          <w:bCs/>
        </w:rPr>
        <w:t>Steuertipp: Auch Vereine profitieren von Bürokratieentlastung</w:t>
      </w:r>
      <w:r>
        <w:br/>
      </w:r>
      <w:r w:rsidR="00556037" w:rsidRPr="00556037">
        <w:t xml:space="preserve">Viertes Bürokratieentlastungsgesetz (BEG IV) </w:t>
      </w:r>
      <w:proofErr w:type="spellStart"/>
      <w:r w:rsidR="00556037" w:rsidRPr="00556037">
        <w:t>i.d.F</w:t>
      </w:r>
      <w:proofErr w:type="spellEnd"/>
      <w:r w:rsidR="00556037" w:rsidRPr="00556037">
        <w:t xml:space="preserve">. der Beschlussempfehlung des </w:t>
      </w:r>
      <w:r>
        <w:br/>
      </w:r>
      <w:r w:rsidR="00556037" w:rsidRPr="00556037">
        <w:t>federführenden Rechtsausschusses</w:t>
      </w:r>
      <w:r w:rsidR="00556037">
        <w:t>;</w:t>
      </w:r>
      <w:r w:rsidR="00556037" w:rsidRPr="00556037">
        <w:t xml:space="preserve"> BT-Drucks. 20/13015</w:t>
      </w:r>
    </w:p>
    <w:sectPr w:rsidR="00840A6D" w:rsidSect="00840A6D">
      <w:footnotePr>
        <w:numRestart w:val="eachSect"/>
      </w:footnotePr>
      <w:type w:val="continuous"/>
      <w:pgSz w:w="11907" w:h="16840" w:code="9"/>
      <w:pgMar w:top="1701" w:right="1134" w:bottom="567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F"/>
    <w:multiLevelType w:val="singleLevel"/>
    <w:tmpl w:val="79A06EE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EE63D09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1E251E4E"/>
    <w:multiLevelType w:val="singleLevel"/>
    <w:tmpl w:val="91B41F88"/>
    <w:lvl w:ilvl="0">
      <w:start w:val="1"/>
      <w:numFmt w:val="decimal"/>
      <w:pStyle w:val="fst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3" w15:restartNumberingAfterBreak="0">
    <w:nsid w:val="22584430"/>
    <w:multiLevelType w:val="multilevel"/>
    <w:tmpl w:val="211EC3C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0FC38FA"/>
    <w:multiLevelType w:val="singleLevel"/>
    <w:tmpl w:val="BE3EE53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4FDB5C92"/>
    <w:multiLevelType w:val="hybridMultilevel"/>
    <w:tmpl w:val="18584C9A"/>
    <w:lvl w:ilvl="0" w:tplc="F22E536C">
      <w:start w:val="2"/>
      <w:numFmt w:val="decimal"/>
      <w:pStyle w:val="Fundstelle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4434A7C"/>
    <w:multiLevelType w:val="hybridMultilevel"/>
    <w:tmpl w:val="8D2449FC"/>
    <w:lvl w:ilvl="0" w:tplc="366E8548">
      <w:start w:val="1"/>
      <w:numFmt w:val="decimal"/>
      <w:pStyle w:val="Standard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955632F"/>
    <w:multiLevelType w:val="hybridMultilevel"/>
    <w:tmpl w:val="4D5C24F4"/>
    <w:lvl w:ilvl="0" w:tplc="EE085756">
      <w:start w:val="1"/>
      <w:numFmt w:val="bullet"/>
      <w:pStyle w:val="Verzeichnis1"/>
      <w:lvlText w:val="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87893989">
    <w:abstractNumId w:val="5"/>
  </w:num>
  <w:num w:numId="2" w16cid:durableId="553011111">
    <w:abstractNumId w:val="6"/>
  </w:num>
  <w:num w:numId="3" w16cid:durableId="631861832">
    <w:abstractNumId w:val="0"/>
  </w:num>
  <w:num w:numId="4" w16cid:durableId="630483214">
    <w:abstractNumId w:val="7"/>
  </w:num>
  <w:num w:numId="5" w16cid:durableId="1349673410">
    <w:abstractNumId w:val="4"/>
  </w:num>
  <w:num w:numId="6" w16cid:durableId="520239933">
    <w:abstractNumId w:val="2"/>
  </w:num>
  <w:num w:numId="7" w16cid:durableId="1655839116">
    <w:abstractNumId w:val="3"/>
  </w:num>
  <w:num w:numId="8" w16cid:durableId="33680949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00"/>
  <w:embedSystemFonts/>
  <w:proofState w:spelling="clean" w:grammar="clean"/>
  <w:attachedTemplate r:id="rId1"/>
  <w:doNotTrackMoves/>
  <w:defaultTabStop w:val="709"/>
  <w:autoHyphenation/>
  <w:hyphenationZone w:val="425"/>
  <w:evenAndOddHeader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footnotePr>
    <w:numRestart w:val="eachSect"/>
  </w:footnotePr>
  <w:compat>
    <w:noTabHangInd/>
    <w:showBreaksInFrames/>
    <w:suppressSpBfAfterPgBrk/>
    <w:usePrinterMetrics/>
    <w:doNotSuppressParagraphBorders/>
    <w:footnoteLayoutLikeWW8/>
    <w:shapeLayoutLikeWW8/>
    <w:alignTablesRowByRow/>
    <w:forgetLastTabAlignment/>
    <w:autoSpaceLikeWord95/>
    <w:noSpaceRaiseLower/>
    <w:doNotUseHTMLParagraphAutoSpacing/>
    <w:layoutRawTableWidth/>
    <w:layoutTableRowsApart/>
    <w:useWord97LineBreakRu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45FC1"/>
    <w:rsid w:val="00005547"/>
    <w:rsid w:val="00024E6C"/>
    <w:rsid w:val="00041E0A"/>
    <w:rsid w:val="00041E53"/>
    <w:rsid w:val="00055BF5"/>
    <w:rsid w:val="00061F1C"/>
    <w:rsid w:val="00063727"/>
    <w:rsid w:val="000651DA"/>
    <w:rsid w:val="0006672B"/>
    <w:rsid w:val="000812CE"/>
    <w:rsid w:val="000A3A9D"/>
    <w:rsid w:val="000C0524"/>
    <w:rsid w:val="000C1E20"/>
    <w:rsid w:val="000C59B9"/>
    <w:rsid w:val="000D5FF8"/>
    <w:rsid w:val="000E6A6C"/>
    <w:rsid w:val="000F0642"/>
    <w:rsid w:val="000F6CDA"/>
    <w:rsid w:val="00101D6D"/>
    <w:rsid w:val="001104CB"/>
    <w:rsid w:val="00131964"/>
    <w:rsid w:val="0013731A"/>
    <w:rsid w:val="00170E72"/>
    <w:rsid w:val="0018762B"/>
    <w:rsid w:val="00190C0A"/>
    <w:rsid w:val="0019252C"/>
    <w:rsid w:val="001A5111"/>
    <w:rsid w:val="001A63D2"/>
    <w:rsid w:val="001B4719"/>
    <w:rsid w:val="001B7F8C"/>
    <w:rsid w:val="001C111B"/>
    <w:rsid w:val="001C77AD"/>
    <w:rsid w:val="001D4382"/>
    <w:rsid w:val="001D4AC2"/>
    <w:rsid w:val="001F6F84"/>
    <w:rsid w:val="00200162"/>
    <w:rsid w:val="00200E11"/>
    <w:rsid w:val="00226DF3"/>
    <w:rsid w:val="00231825"/>
    <w:rsid w:val="002319C2"/>
    <w:rsid w:val="0024638E"/>
    <w:rsid w:val="00246D3D"/>
    <w:rsid w:val="00250054"/>
    <w:rsid w:val="0025047F"/>
    <w:rsid w:val="0026148A"/>
    <w:rsid w:val="002634B2"/>
    <w:rsid w:val="00272957"/>
    <w:rsid w:val="002853B5"/>
    <w:rsid w:val="002A6B15"/>
    <w:rsid w:val="002B3FA1"/>
    <w:rsid w:val="002E1D72"/>
    <w:rsid w:val="002F3726"/>
    <w:rsid w:val="002F77AA"/>
    <w:rsid w:val="00303270"/>
    <w:rsid w:val="00306298"/>
    <w:rsid w:val="003076A5"/>
    <w:rsid w:val="00317AEF"/>
    <w:rsid w:val="003245A2"/>
    <w:rsid w:val="00334ACE"/>
    <w:rsid w:val="00345686"/>
    <w:rsid w:val="0035329E"/>
    <w:rsid w:val="00356B65"/>
    <w:rsid w:val="003802D4"/>
    <w:rsid w:val="0038371E"/>
    <w:rsid w:val="003855E1"/>
    <w:rsid w:val="003A17B6"/>
    <w:rsid w:val="003A2954"/>
    <w:rsid w:val="003A7FA3"/>
    <w:rsid w:val="003C25E8"/>
    <w:rsid w:val="003F1085"/>
    <w:rsid w:val="003F45B2"/>
    <w:rsid w:val="003F6C19"/>
    <w:rsid w:val="00405501"/>
    <w:rsid w:val="00415CFC"/>
    <w:rsid w:val="00420A58"/>
    <w:rsid w:val="004349D8"/>
    <w:rsid w:val="0043744F"/>
    <w:rsid w:val="00440C3B"/>
    <w:rsid w:val="00444F9F"/>
    <w:rsid w:val="004569FB"/>
    <w:rsid w:val="0047166D"/>
    <w:rsid w:val="00475E67"/>
    <w:rsid w:val="00485ABB"/>
    <w:rsid w:val="004A4B38"/>
    <w:rsid w:val="004A5EE9"/>
    <w:rsid w:val="004F3670"/>
    <w:rsid w:val="004F464A"/>
    <w:rsid w:val="004F6513"/>
    <w:rsid w:val="00507715"/>
    <w:rsid w:val="00526976"/>
    <w:rsid w:val="00535626"/>
    <w:rsid w:val="00550098"/>
    <w:rsid w:val="00556037"/>
    <w:rsid w:val="0058006D"/>
    <w:rsid w:val="0058431D"/>
    <w:rsid w:val="00587B55"/>
    <w:rsid w:val="005D5EFC"/>
    <w:rsid w:val="006245C2"/>
    <w:rsid w:val="00663831"/>
    <w:rsid w:val="00671E8D"/>
    <w:rsid w:val="00672E82"/>
    <w:rsid w:val="00695F63"/>
    <w:rsid w:val="00696A58"/>
    <w:rsid w:val="00696B65"/>
    <w:rsid w:val="006C24E0"/>
    <w:rsid w:val="006C2EBB"/>
    <w:rsid w:val="006F047F"/>
    <w:rsid w:val="0073080E"/>
    <w:rsid w:val="00743972"/>
    <w:rsid w:val="00752F5C"/>
    <w:rsid w:val="00764357"/>
    <w:rsid w:val="00773A9B"/>
    <w:rsid w:val="00780929"/>
    <w:rsid w:val="00790CF1"/>
    <w:rsid w:val="00791C6B"/>
    <w:rsid w:val="007959DE"/>
    <w:rsid w:val="007B7F2F"/>
    <w:rsid w:val="007D6E81"/>
    <w:rsid w:val="007E7103"/>
    <w:rsid w:val="007F4598"/>
    <w:rsid w:val="00805B18"/>
    <w:rsid w:val="0081293B"/>
    <w:rsid w:val="0081356D"/>
    <w:rsid w:val="00820831"/>
    <w:rsid w:val="00821E3D"/>
    <w:rsid w:val="00836B93"/>
    <w:rsid w:val="00840A6D"/>
    <w:rsid w:val="00893BD5"/>
    <w:rsid w:val="008A7485"/>
    <w:rsid w:val="008B5364"/>
    <w:rsid w:val="008C0E9B"/>
    <w:rsid w:val="008C3BF1"/>
    <w:rsid w:val="008C3DC9"/>
    <w:rsid w:val="008D0BD3"/>
    <w:rsid w:val="008F484B"/>
    <w:rsid w:val="0090498A"/>
    <w:rsid w:val="00907E61"/>
    <w:rsid w:val="00930663"/>
    <w:rsid w:val="0093228E"/>
    <w:rsid w:val="00932B72"/>
    <w:rsid w:val="009468A7"/>
    <w:rsid w:val="009524B6"/>
    <w:rsid w:val="00953D25"/>
    <w:rsid w:val="00957DAB"/>
    <w:rsid w:val="00960936"/>
    <w:rsid w:val="00960E37"/>
    <w:rsid w:val="009652F2"/>
    <w:rsid w:val="00974AC1"/>
    <w:rsid w:val="0098765A"/>
    <w:rsid w:val="009917EC"/>
    <w:rsid w:val="009A1269"/>
    <w:rsid w:val="009A4CD4"/>
    <w:rsid w:val="009C16FC"/>
    <w:rsid w:val="009C3A93"/>
    <w:rsid w:val="009C47F4"/>
    <w:rsid w:val="009C5008"/>
    <w:rsid w:val="009C5C11"/>
    <w:rsid w:val="009F1A7D"/>
    <w:rsid w:val="009F523C"/>
    <w:rsid w:val="00A2097F"/>
    <w:rsid w:val="00A3413C"/>
    <w:rsid w:val="00A507F9"/>
    <w:rsid w:val="00A5390C"/>
    <w:rsid w:val="00A55253"/>
    <w:rsid w:val="00A563CC"/>
    <w:rsid w:val="00A66770"/>
    <w:rsid w:val="00A75C79"/>
    <w:rsid w:val="00A85B6D"/>
    <w:rsid w:val="00A942E4"/>
    <w:rsid w:val="00A96A49"/>
    <w:rsid w:val="00AB1905"/>
    <w:rsid w:val="00AB3D55"/>
    <w:rsid w:val="00AB48AE"/>
    <w:rsid w:val="00AC18A7"/>
    <w:rsid w:val="00AC53B4"/>
    <w:rsid w:val="00AD1204"/>
    <w:rsid w:val="00AD21D7"/>
    <w:rsid w:val="00AD5695"/>
    <w:rsid w:val="00AE787E"/>
    <w:rsid w:val="00B06086"/>
    <w:rsid w:val="00B07152"/>
    <w:rsid w:val="00B45FC1"/>
    <w:rsid w:val="00B46CD6"/>
    <w:rsid w:val="00B51520"/>
    <w:rsid w:val="00B55B5C"/>
    <w:rsid w:val="00B626C0"/>
    <w:rsid w:val="00B85A00"/>
    <w:rsid w:val="00B9229B"/>
    <w:rsid w:val="00B953BD"/>
    <w:rsid w:val="00B975C4"/>
    <w:rsid w:val="00BD6828"/>
    <w:rsid w:val="00BF1CAE"/>
    <w:rsid w:val="00C27337"/>
    <w:rsid w:val="00C53893"/>
    <w:rsid w:val="00C5798C"/>
    <w:rsid w:val="00C74DDA"/>
    <w:rsid w:val="00C91A80"/>
    <w:rsid w:val="00CA38FF"/>
    <w:rsid w:val="00CB1560"/>
    <w:rsid w:val="00CC1FC0"/>
    <w:rsid w:val="00CC256C"/>
    <w:rsid w:val="00D023E9"/>
    <w:rsid w:val="00D174AB"/>
    <w:rsid w:val="00D208E7"/>
    <w:rsid w:val="00D60FF6"/>
    <w:rsid w:val="00D8067C"/>
    <w:rsid w:val="00D80724"/>
    <w:rsid w:val="00D929DB"/>
    <w:rsid w:val="00D9512E"/>
    <w:rsid w:val="00DE636E"/>
    <w:rsid w:val="00DE74DE"/>
    <w:rsid w:val="00DE7B27"/>
    <w:rsid w:val="00DF7589"/>
    <w:rsid w:val="00DF77EF"/>
    <w:rsid w:val="00E055D8"/>
    <w:rsid w:val="00E1341C"/>
    <w:rsid w:val="00E27C3D"/>
    <w:rsid w:val="00E32990"/>
    <w:rsid w:val="00E34ABB"/>
    <w:rsid w:val="00E40196"/>
    <w:rsid w:val="00E64BC3"/>
    <w:rsid w:val="00E717A8"/>
    <w:rsid w:val="00E822BF"/>
    <w:rsid w:val="00E87A7E"/>
    <w:rsid w:val="00E967D1"/>
    <w:rsid w:val="00EB7B13"/>
    <w:rsid w:val="00EC2164"/>
    <w:rsid w:val="00EC2E9B"/>
    <w:rsid w:val="00EC5265"/>
    <w:rsid w:val="00ED1C0F"/>
    <w:rsid w:val="00ED2000"/>
    <w:rsid w:val="00ED420C"/>
    <w:rsid w:val="00EF4B30"/>
    <w:rsid w:val="00F043BE"/>
    <w:rsid w:val="00F11715"/>
    <w:rsid w:val="00F2098E"/>
    <w:rsid w:val="00F26F8D"/>
    <w:rsid w:val="00F3581D"/>
    <w:rsid w:val="00F367B2"/>
    <w:rsid w:val="00F42839"/>
    <w:rsid w:val="00F4421F"/>
    <w:rsid w:val="00F6795A"/>
    <w:rsid w:val="00F847A0"/>
    <w:rsid w:val="00F8697C"/>
    <w:rsid w:val="00F94F10"/>
    <w:rsid w:val="00FC002A"/>
    <w:rsid w:val="00FC3A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http://www.linkwerk.com/namespaces/xslt/misc"/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C9129C"/>
  <w15:docId w15:val="{4602CCBD-3EA5-42F9-85F3-406C6D4C33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663831"/>
    <w:pPr>
      <w:numPr>
        <w:numId w:val="2"/>
      </w:numPr>
      <w:overflowPunct w:val="0"/>
      <w:autoSpaceDE w:val="0"/>
      <w:autoSpaceDN w:val="0"/>
      <w:adjustRightInd w:val="0"/>
      <w:spacing w:after="160" w:line="280" w:lineRule="exact"/>
      <w:textAlignment w:val="baseline"/>
    </w:pPr>
    <w:rPr>
      <w:sz w:val="24"/>
    </w:rPr>
  </w:style>
  <w:style w:type="paragraph" w:styleId="berschrift1">
    <w:name w:val="heading 1"/>
    <w:basedOn w:val="Standard"/>
    <w:next w:val="Standard"/>
    <w:qFormat/>
    <w:rsid w:val="00840A6D"/>
    <w:pPr>
      <w:keepNext/>
      <w:tabs>
        <w:tab w:val="left" w:pos="709"/>
        <w:tab w:val="left" w:pos="1418"/>
      </w:tabs>
      <w:spacing w:after="200" w:line="360" w:lineRule="exact"/>
      <w:ind w:left="1985" w:hanging="1985"/>
      <w:outlineLvl w:val="0"/>
    </w:pPr>
    <w:rPr>
      <w:b/>
      <w:sz w:val="36"/>
    </w:rPr>
  </w:style>
  <w:style w:type="paragraph" w:styleId="berschrift2">
    <w:name w:val="heading 2"/>
    <w:basedOn w:val="Standard"/>
    <w:next w:val="Standard"/>
    <w:qFormat/>
    <w:rsid w:val="00840A6D"/>
    <w:pPr>
      <w:keepNext/>
      <w:tabs>
        <w:tab w:val="left" w:pos="709"/>
        <w:tab w:val="left" w:pos="1418"/>
      </w:tabs>
      <w:spacing w:after="140" w:line="240" w:lineRule="exact"/>
      <w:ind w:left="1985" w:hanging="1985"/>
      <w:outlineLvl w:val="1"/>
    </w:pPr>
    <w:rPr>
      <w:b/>
      <w:sz w:val="28"/>
    </w:rPr>
  </w:style>
  <w:style w:type="paragraph" w:styleId="berschrift3">
    <w:name w:val="heading 3"/>
    <w:basedOn w:val="Standard"/>
    <w:next w:val="Standard"/>
    <w:qFormat/>
    <w:rsid w:val="00840A6D"/>
    <w:pPr>
      <w:keepNext/>
      <w:tabs>
        <w:tab w:val="left" w:pos="709"/>
        <w:tab w:val="left" w:pos="1418"/>
      </w:tabs>
      <w:spacing w:line="240" w:lineRule="exact"/>
      <w:ind w:left="1985" w:hanging="1985"/>
      <w:outlineLvl w:val="2"/>
    </w:pPr>
    <w:rPr>
      <w:b/>
    </w:rPr>
  </w:style>
  <w:style w:type="paragraph" w:styleId="berschrift4">
    <w:name w:val="heading 4"/>
    <w:basedOn w:val="Standard"/>
    <w:next w:val="Standard"/>
    <w:qFormat/>
    <w:rsid w:val="00840A6D"/>
    <w:pPr>
      <w:keepNext/>
      <w:outlineLvl w:val="3"/>
    </w:pPr>
    <w:rPr>
      <w:b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A">
    <w:name w:val="DA"/>
    <w:rsid w:val="00840A6D"/>
    <w:pPr>
      <w:tabs>
        <w:tab w:val="center" w:pos="3168"/>
        <w:tab w:val="center" w:pos="6192"/>
        <w:tab w:val="right" w:pos="9072"/>
      </w:tabs>
      <w:overflowPunct w:val="0"/>
      <w:autoSpaceDE w:val="0"/>
      <w:autoSpaceDN w:val="0"/>
      <w:adjustRightInd w:val="0"/>
      <w:spacing w:after="120" w:line="240" w:lineRule="exact"/>
      <w:textAlignment w:val="baseline"/>
    </w:pPr>
    <w:rPr>
      <w:rFonts w:ascii="Century Schoolbook" w:hAnsi="Century Schoolbook"/>
      <w:b/>
      <w:spacing w:val="7"/>
      <w:sz w:val="22"/>
    </w:rPr>
  </w:style>
  <w:style w:type="paragraph" w:customStyle="1" w:styleId="DE">
    <w:name w:val="DE"/>
    <w:rsid w:val="00840A6D"/>
    <w:pPr>
      <w:tabs>
        <w:tab w:val="left" w:pos="714"/>
      </w:tabs>
      <w:overflowPunct w:val="0"/>
      <w:autoSpaceDE w:val="0"/>
      <w:autoSpaceDN w:val="0"/>
      <w:adjustRightInd w:val="0"/>
      <w:spacing w:after="120" w:line="240" w:lineRule="exact"/>
      <w:ind w:left="709" w:hanging="709"/>
      <w:textAlignment w:val="baseline"/>
    </w:pPr>
    <w:rPr>
      <w:rFonts w:ascii="Century Schoolbook" w:hAnsi="Century Schoolbook"/>
      <w:spacing w:val="7"/>
      <w:sz w:val="22"/>
    </w:rPr>
  </w:style>
  <w:style w:type="paragraph" w:styleId="Kopfzeile">
    <w:name w:val="header"/>
    <w:basedOn w:val="Standard"/>
    <w:rsid w:val="00840A6D"/>
    <w:pPr>
      <w:widowControl w:val="0"/>
      <w:tabs>
        <w:tab w:val="center" w:pos="4819"/>
        <w:tab w:val="right" w:pos="9071"/>
      </w:tabs>
      <w:spacing w:after="120" w:line="-240" w:lineRule="auto"/>
    </w:pPr>
    <w:rPr>
      <w:rFonts w:ascii="Century Schoolbook" w:hAnsi="Century Schoolbook"/>
      <w:spacing w:val="7"/>
      <w:sz w:val="22"/>
    </w:rPr>
  </w:style>
  <w:style w:type="paragraph" w:styleId="Textkrper2">
    <w:name w:val="Body Text 2"/>
    <w:basedOn w:val="Standard"/>
    <w:rsid w:val="00840A6D"/>
    <w:rPr>
      <w:sz w:val="18"/>
    </w:rPr>
  </w:style>
  <w:style w:type="character" w:styleId="Hyperlink">
    <w:name w:val="Hyperlink"/>
    <w:rsid w:val="00840A6D"/>
    <w:rPr>
      <w:color w:val="0000FF"/>
      <w:u w:val="single"/>
    </w:rPr>
  </w:style>
  <w:style w:type="paragraph" w:customStyle="1" w:styleId="DC">
    <w:name w:val="DC"/>
    <w:rsid w:val="00840A6D"/>
    <w:pPr>
      <w:widowControl w:val="0"/>
      <w:tabs>
        <w:tab w:val="center" w:pos="3168"/>
        <w:tab w:val="center" w:pos="6192"/>
        <w:tab w:val="right" w:pos="9072"/>
      </w:tabs>
      <w:overflowPunct w:val="0"/>
      <w:autoSpaceDE w:val="0"/>
      <w:autoSpaceDN w:val="0"/>
      <w:adjustRightInd w:val="0"/>
      <w:spacing w:after="120" w:line="-240" w:lineRule="auto"/>
      <w:jc w:val="center"/>
      <w:textAlignment w:val="baseline"/>
    </w:pPr>
    <w:rPr>
      <w:rFonts w:ascii="Century Schoolbook" w:hAnsi="Century Schoolbook"/>
      <w:spacing w:val="7"/>
      <w:sz w:val="22"/>
    </w:rPr>
  </w:style>
  <w:style w:type="character" w:styleId="Hervorhebung">
    <w:name w:val="Emphasis"/>
    <w:qFormat/>
    <w:rsid w:val="00840A6D"/>
    <w:rPr>
      <w:i/>
    </w:rPr>
  </w:style>
  <w:style w:type="paragraph" w:styleId="Textkrper">
    <w:name w:val="Body Text"/>
    <w:basedOn w:val="Standard"/>
    <w:rsid w:val="00840A6D"/>
    <w:pPr>
      <w:spacing w:after="240"/>
    </w:pPr>
    <w:rPr>
      <w:sz w:val="12"/>
    </w:rPr>
  </w:style>
  <w:style w:type="paragraph" w:styleId="Textkrper3">
    <w:name w:val="Body Text 3"/>
    <w:basedOn w:val="Standard"/>
    <w:rsid w:val="00840A6D"/>
    <w:rPr>
      <w:b/>
      <w:bCs/>
      <w:sz w:val="12"/>
    </w:rPr>
  </w:style>
  <w:style w:type="paragraph" w:styleId="Textkrper-Zeileneinzug">
    <w:name w:val="Body Text Indent"/>
    <w:basedOn w:val="Standard"/>
    <w:rsid w:val="00840A6D"/>
    <w:pPr>
      <w:tabs>
        <w:tab w:val="left" w:pos="1985"/>
      </w:tabs>
      <w:overflowPunct/>
      <w:autoSpaceDE/>
      <w:autoSpaceDN/>
      <w:adjustRightInd/>
      <w:spacing w:after="20"/>
      <w:ind w:left="1985" w:hanging="1985"/>
      <w:textAlignment w:val="auto"/>
    </w:pPr>
  </w:style>
  <w:style w:type="character" w:styleId="BesuchterLink">
    <w:name w:val="FollowedHyperlink"/>
    <w:rsid w:val="00840A6D"/>
    <w:rPr>
      <w:color w:val="800080"/>
      <w:u w:val="single"/>
    </w:rPr>
  </w:style>
  <w:style w:type="paragraph" w:customStyle="1" w:styleId="Fundstelle">
    <w:name w:val="Fundstelle"/>
    <w:basedOn w:val="Standard"/>
    <w:link w:val="FundstelleChar"/>
    <w:rsid w:val="00840A6D"/>
    <w:pPr>
      <w:numPr>
        <w:numId w:val="1"/>
      </w:numPr>
      <w:tabs>
        <w:tab w:val="right" w:pos="8505"/>
      </w:tabs>
      <w:overflowPunct/>
      <w:autoSpaceDE/>
      <w:autoSpaceDN/>
      <w:adjustRightInd/>
      <w:spacing w:after="120" w:line="260" w:lineRule="exact"/>
      <w:textAlignment w:val="auto"/>
    </w:pPr>
  </w:style>
  <w:style w:type="paragraph" w:styleId="Sprechblasentext">
    <w:name w:val="Balloon Text"/>
    <w:basedOn w:val="Standard"/>
    <w:semiHidden/>
    <w:rsid w:val="00E822BF"/>
    <w:rPr>
      <w:rFonts w:ascii="Tahoma" w:hAnsi="Tahoma" w:cs="Tahoma"/>
      <w:sz w:val="16"/>
      <w:szCs w:val="16"/>
    </w:rPr>
  </w:style>
  <w:style w:type="paragraph" w:styleId="Verzeichnis1">
    <w:name w:val="toc 1"/>
    <w:basedOn w:val="Standard"/>
    <w:next w:val="Standard"/>
    <w:semiHidden/>
    <w:rsid w:val="00DF77EF"/>
    <w:pPr>
      <w:widowControl w:val="0"/>
      <w:numPr>
        <w:numId w:val="4"/>
      </w:numPr>
      <w:tabs>
        <w:tab w:val="left" w:pos="567"/>
        <w:tab w:val="right" w:leader="dot" w:pos="4253"/>
      </w:tabs>
      <w:spacing w:after="40" w:line="180" w:lineRule="exact"/>
    </w:pPr>
    <w:rPr>
      <w:rFonts w:ascii="Arial" w:hAnsi="Arial"/>
      <w:sz w:val="16"/>
    </w:rPr>
  </w:style>
  <w:style w:type="character" w:customStyle="1" w:styleId="headline1">
    <w:name w:val="headline1"/>
    <w:rsid w:val="00200162"/>
    <w:rPr>
      <w:rFonts w:ascii="Verdana" w:hAnsi="Verdana" w:hint="default"/>
      <w:b/>
      <w:bCs/>
      <w:color w:val="333333"/>
      <w:sz w:val="14"/>
      <w:szCs w:val="14"/>
    </w:rPr>
  </w:style>
  <w:style w:type="paragraph" w:customStyle="1" w:styleId="fst">
    <w:name w:val="fst"/>
    <w:basedOn w:val="Standard"/>
    <w:rsid w:val="00F4421F"/>
    <w:pPr>
      <w:widowControl w:val="0"/>
      <w:numPr>
        <w:numId w:val="6"/>
      </w:numPr>
      <w:tabs>
        <w:tab w:val="clear" w:pos="705"/>
        <w:tab w:val="num" w:pos="567"/>
      </w:tabs>
      <w:overflowPunct/>
      <w:autoSpaceDE/>
      <w:autoSpaceDN/>
      <w:adjustRightInd/>
      <w:spacing w:before="40" w:after="60" w:line="220" w:lineRule="exact"/>
      <w:ind w:left="567" w:hanging="567"/>
      <w:textAlignment w:val="auto"/>
    </w:pPr>
    <w:rPr>
      <w:sz w:val="18"/>
    </w:rPr>
  </w:style>
  <w:style w:type="character" w:customStyle="1" w:styleId="FundstelleChar">
    <w:name w:val="Fundstelle Char"/>
    <w:link w:val="Fundstelle"/>
    <w:rsid w:val="00F8697C"/>
    <w:rPr>
      <w:rFonts w:ascii="Lucida Sans Unicode" w:hAnsi="Lucida Sans Unicode"/>
      <w:sz w:val="24"/>
      <w:lang w:val="de-DE" w:eastAsia="de-DE" w:bidi="ar-SA"/>
    </w:rPr>
  </w:style>
  <w:style w:type="character" w:customStyle="1" w:styleId="FundstelleZchnZchn">
    <w:name w:val="Fundstelle Zchn Zchn"/>
    <w:rsid w:val="009468A7"/>
    <w:rPr>
      <w:sz w:val="24"/>
      <w:lang w:val="de-DE" w:eastAsia="de-DE" w:bidi="ar-SA"/>
    </w:rPr>
  </w:style>
  <w:style w:type="character" w:customStyle="1" w:styleId="FundstelleZchn">
    <w:name w:val="Fundstelle Zchn"/>
    <w:rsid w:val="00A5390C"/>
    <w:rPr>
      <w:rFonts w:ascii="Arial" w:hAnsi="Arial"/>
      <w:sz w:val="24"/>
      <w:lang w:val="de-DE" w:eastAsia="de-DE" w:bidi="ar-SA"/>
    </w:rPr>
  </w:style>
  <w:style w:type="character" w:styleId="Fett">
    <w:name w:val="Strong"/>
    <w:qFormat/>
    <w:rsid w:val="009C5C11"/>
    <w:rPr>
      <w:b/>
      <w:bCs/>
    </w:rPr>
  </w:style>
  <w:style w:type="character" w:customStyle="1" w:styleId="datum1">
    <w:name w:val="datum1"/>
    <w:basedOn w:val="Absatz-Standardschriftart"/>
    <w:rsid w:val="002B3FA1"/>
  </w:style>
  <w:style w:type="character" w:customStyle="1" w:styleId="gericht">
    <w:name w:val="gericht"/>
    <w:basedOn w:val="Absatz-Standardschriftart"/>
    <w:rsid w:val="002B3FA1"/>
  </w:style>
  <w:style w:type="character" w:customStyle="1" w:styleId="aktenzeichen">
    <w:name w:val="aktenzeichen"/>
    <w:basedOn w:val="Absatz-Standardschriftart"/>
    <w:rsid w:val="002B3FA1"/>
  </w:style>
  <w:style w:type="character" w:customStyle="1" w:styleId="hgkelc">
    <w:name w:val="hgkelc"/>
    <w:basedOn w:val="Absatz-Standardschriftart"/>
    <w:rsid w:val="00415CFC"/>
  </w:style>
  <w:style w:type="character" w:customStyle="1" w:styleId="NichtaufgelsteErwhnung1">
    <w:name w:val="Nicht aufgelöste Erwähnung1"/>
    <w:uiPriority w:val="99"/>
    <w:semiHidden/>
    <w:unhideWhenUsed/>
    <w:rsid w:val="00AB3D55"/>
    <w:rPr>
      <w:color w:val="605E5C"/>
      <w:shd w:val="clear" w:color="auto" w:fill="E1DFDD"/>
    </w:rPr>
  </w:style>
  <w:style w:type="character" w:styleId="Kommentarzeichen">
    <w:name w:val="annotation reference"/>
    <w:rsid w:val="009C47F4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9C47F4"/>
    <w:rPr>
      <w:sz w:val="20"/>
    </w:rPr>
  </w:style>
  <w:style w:type="character" w:customStyle="1" w:styleId="KommentartextZchn">
    <w:name w:val="Kommentartext Zchn"/>
    <w:basedOn w:val="Absatz-Standardschriftart"/>
    <w:link w:val="Kommentartext"/>
    <w:rsid w:val="009C47F4"/>
  </w:style>
  <w:style w:type="paragraph" w:styleId="Kommentarthema">
    <w:name w:val="annotation subject"/>
    <w:basedOn w:val="Kommentartext"/>
    <w:next w:val="Kommentartext"/>
    <w:link w:val="KommentarthemaZchn"/>
    <w:rsid w:val="009C47F4"/>
    <w:rPr>
      <w:b/>
      <w:bCs/>
    </w:rPr>
  </w:style>
  <w:style w:type="character" w:customStyle="1" w:styleId="KommentarthemaZchn">
    <w:name w:val="Kommentarthema Zchn"/>
    <w:link w:val="Kommentarthema"/>
    <w:rsid w:val="009C47F4"/>
    <w:rPr>
      <w:b/>
      <w:bCs/>
    </w:rPr>
  </w:style>
  <w:style w:type="paragraph" w:styleId="berarbeitung">
    <w:name w:val="Revision"/>
    <w:hidden/>
    <w:uiPriority w:val="99"/>
    <w:semiHidden/>
    <w:rsid w:val="0058006D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6953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295532">
      <w:bodyDiv w:val="1"/>
      <w:marLeft w:val="0"/>
      <w:marRight w:val="20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027775">
          <w:marLeft w:val="50"/>
          <w:marRight w:val="0"/>
          <w:marTop w:val="0"/>
          <w:marBottom w:val="0"/>
          <w:divBdr>
            <w:top w:val="single" w:sz="4" w:space="0" w:color="00000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43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2149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599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687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14143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Q:\Dokumentvorlagen\AStIs\AstiFU4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AstiFU4</Template>
  <TotalTime>0</TotalTime>
  <Pages>1</Pages>
  <Words>253</Words>
  <Characters>1594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Sabine Himmelberg</cp:lastModifiedBy>
  <cp:revision>3</cp:revision>
  <dcterms:created xsi:type="dcterms:W3CDTF">2024-10-08T12:26:00Z</dcterms:created>
  <dcterms:modified xsi:type="dcterms:W3CDTF">2024-10-09T14:17:00Z</dcterms:modified>
</cp:coreProperties>
</file>