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9D767" w14:textId="77777777" w:rsidR="003D3178" w:rsidRDefault="00BD3246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05/24</w:t>
      </w:r>
    </w:p>
    <w:p w14:paraId="1D095B6B" w14:textId="77777777" w:rsidR="003D3178" w:rsidRDefault="00BD3246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14:paraId="11E7BD9E" w14:textId="683BC968" w:rsidR="000802F6" w:rsidRDefault="000802F6" w:rsidP="000802F6">
      <w:r w:rsidRPr="000802F6">
        <w:rPr>
          <w:b/>
        </w:rPr>
        <w:t xml:space="preserve">Vereinsregister: </w:t>
      </w:r>
      <w:r>
        <w:rPr>
          <w:b/>
        </w:rPr>
        <w:br/>
      </w:r>
      <w:r w:rsidRPr="000802F6">
        <w:rPr>
          <w:b/>
        </w:rPr>
        <w:t xml:space="preserve">Muss die </w:t>
      </w:r>
      <w:r w:rsidRPr="00C74E8E">
        <w:rPr>
          <w:b/>
        </w:rPr>
        <w:t xml:space="preserve">Gemeinnützigkeit </w:t>
      </w:r>
      <w:r w:rsidRPr="000802F6">
        <w:rPr>
          <w:b/>
        </w:rPr>
        <w:t xml:space="preserve">schon </w:t>
      </w:r>
      <w:r w:rsidRPr="00C74E8E">
        <w:rPr>
          <w:b/>
        </w:rPr>
        <w:t xml:space="preserve">bei </w:t>
      </w:r>
      <w:r w:rsidRPr="000802F6">
        <w:rPr>
          <w:b/>
        </w:rPr>
        <w:t xml:space="preserve">der </w:t>
      </w:r>
      <w:r w:rsidRPr="00C74E8E">
        <w:rPr>
          <w:b/>
        </w:rPr>
        <w:t>Eintragung nachgewiesen werden</w:t>
      </w:r>
      <w:r w:rsidRPr="000802F6">
        <w:rPr>
          <w:b/>
        </w:rPr>
        <w:t>?</w:t>
      </w:r>
      <w:r>
        <w:br/>
        <w:t xml:space="preserve">OLG Karlsruhe, </w:t>
      </w:r>
      <w:r w:rsidR="001A15E5">
        <w:t>Beschl</w:t>
      </w:r>
      <w:r>
        <w:t>. v. 22.01.2024 – 19 W 80/23 (</w:t>
      </w:r>
      <w:proofErr w:type="spellStart"/>
      <w:r>
        <w:t>Wx</w:t>
      </w:r>
      <w:proofErr w:type="spellEnd"/>
      <w:r>
        <w:t xml:space="preserve">); </w:t>
      </w:r>
      <w:r w:rsidRPr="000802F6">
        <w:t>www.landesrecht-bw.de</w:t>
      </w:r>
    </w:p>
    <w:p w14:paraId="31EB6465" w14:textId="77777777" w:rsidR="000802F6" w:rsidRDefault="000802F6" w:rsidP="000802F6">
      <w:r w:rsidRPr="000802F6">
        <w:rPr>
          <w:b/>
          <w:bCs/>
        </w:rPr>
        <w:t>Altenpflegeausbildung: Wenn ein Verein Aufgaben aufgrund einer Beleihung ausübt</w:t>
      </w:r>
      <w:r>
        <w:br/>
        <w:t>FG Saarland, Gerichtsbescheid v. 30.06.2023 – 1 K 1232/21; h</w:t>
      </w:r>
      <w:r w:rsidRPr="00DF6F5A">
        <w:t>ttps://recht.saarland.de</w:t>
      </w:r>
    </w:p>
    <w:p w14:paraId="0F16C268" w14:textId="77777777" w:rsidR="000802F6" w:rsidRDefault="000802F6" w:rsidP="000802F6">
      <w:r w:rsidRPr="000802F6">
        <w:rPr>
          <w:b/>
        </w:rPr>
        <w:t>Grundbesitz: Keine Befreiung von der Grunderwerbsteuer bei fehlender Freigebigkeit</w:t>
      </w:r>
      <w:r>
        <w:br/>
        <w:t>FG</w:t>
      </w:r>
      <w:r w:rsidRPr="000802F6">
        <w:t xml:space="preserve"> </w:t>
      </w:r>
      <w:r>
        <w:t xml:space="preserve">Hessen, Urt. v. 10.07.2023 – 5 K 228/22, </w:t>
      </w:r>
      <w:proofErr w:type="spellStart"/>
      <w:r>
        <w:t>rkr</w:t>
      </w:r>
      <w:proofErr w:type="spellEnd"/>
      <w:r>
        <w:t>.; www.rv.hessenrecht.hessen.de</w:t>
      </w:r>
    </w:p>
    <w:p w14:paraId="4127C326" w14:textId="77601185" w:rsidR="000802F6" w:rsidRDefault="000802F6" w:rsidP="000802F6">
      <w:r w:rsidRPr="000802F6">
        <w:rPr>
          <w:b/>
        </w:rPr>
        <w:t>Gemeinnützigkeit: Wann Spenden an Stiftungen in EU-Mitgliedstaaten abziehbar sind</w:t>
      </w:r>
      <w:r>
        <w:br/>
        <w:t>FG Münster, Urt. v. 25.10.2023 – 13 K 2542/20 K,F; www.justiz.nrw.de</w:t>
      </w:r>
    </w:p>
    <w:p w14:paraId="30587C40" w14:textId="77777777" w:rsidR="000802F6" w:rsidRDefault="000802F6" w:rsidP="000802F6">
      <w:r w:rsidRPr="000802F6">
        <w:rPr>
          <w:b/>
        </w:rPr>
        <w:t>Freibetrag: Wanderführer können Übungsleiter sein</w:t>
      </w:r>
      <w:r>
        <w:br/>
        <w:t>BT-Drucks. 20/10022; www.bundestag.de</w:t>
      </w:r>
    </w:p>
    <w:p w14:paraId="54022F98" w14:textId="1530F5C5" w:rsidR="003D3178" w:rsidRDefault="000802F6">
      <w:r w:rsidRPr="000802F6">
        <w:rPr>
          <w:b/>
          <w:bCs/>
        </w:rPr>
        <w:t>Netzwerk: Ein Projektkoordinator kann selbständig tätig sein</w:t>
      </w:r>
      <w:r>
        <w:br/>
        <w:t>LSG</w:t>
      </w:r>
      <w:r w:rsidR="00CA0E07">
        <w:t xml:space="preserve"> Sachsen</w:t>
      </w:r>
      <w:r>
        <w:t>, Urt. v. 22.05.2023 – L 9 BA 22/18; www.sozialgerichtsbarkeit.de</w:t>
      </w:r>
    </w:p>
    <w:p w14:paraId="7786BA8B" w14:textId="77777777" w:rsidR="000802F6" w:rsidRDefault="000802F6" w:rsidP="000802F6">
      <w:r w:rsidRPr="000802F6">
        <w:rPr>
          <w:b/>
        </w:rPr>
        <w:t>Vergütungsklage: Wahrheitspflicht gilt bei Widersprüchen auch für einen Mönch</w:t>
      </w:r>
      <w:r>
        <w:br/>
        <w:t>LAG Mecklenburg-Vorpommern, Urt. v. 17.11.2023 – 5 Sa 141/22; www.landesrecht-mv.de</w:t>
      </w:r>
    </w:p>
    <w:p w14:paraId="2C676739" w14:textId="325D6D0C" w:rsidR="003D3178" w:rsidRDefault="000802F6">
      <w:r>
        <w:rPr>
          <w:b/>
        </w:rPr>
        <w:t>Steuertipp</w:t>
      </w:r>
      <w:r w:rsidRPr="000802F6">
        <w:rPr>
          <w:b/>
        </w:rPr>
        <w:t>: Hilfe für Katastrophenopfer erleichtert</w:t>
      </w:r>
      <w:r>
        <w:br/>
        <w:t>BMF</w:t>
      </w:r>
      <w:r w:rsidR="002A3B4A">
        <w:t>-Schreiben</w:t>
      </w:r>
      <w:r>
        <w:t xml:space="preserve"> v. 05.02.2024 – IV D 1 - S 0062/23/10003 :001; www.bundesfinanzministerium.de</w:t>
      </w:r>
    </w:p>
    <w:sectPr w:rsidR="003D3178" w:rsidSect="00CF19AA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61142355">
    <w:abstractNumId w:val="5"/>
  </w:num>
  <w:num w:numId="2" w16cid:durableId="974525295">
    <w:abstractNumId w:val="6"/>
  </w:num>
  <w:num w:numId="3" w16cid:durableId="1629121664">
    <w:abstractNumId w:val="0"/>
  </w:num>
  <w:num w:numId="4" w16cid:durableId="161820554">
    <w:abstractNumId w:val="7"/>
  </w:num>
  <w:num w:numId="5" w16cid:durableId="1193149907">
    <w:abstractNumId w:val="4"/>
  </w:num>
  <w:num w:numId="6" w16cid:durableId="975918693">
    <w:abstractNumId w:val="2"/>
  </w:num>
  <w:num w:numId="7" w16cid:durableId="1874725342">
    <w:abstractNumId w:val="3"/>
  </w:num>
  <w:num w:numId="8" w16cid:durableId="146676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doNotTrackMoves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FC1"/>
    <w:rsid w:val="00005547"/>
    <w:rsid w:val="00024E6C"/>
    <w:rsid w:val="00041E0A"/>
    <w:rsid w:val="00055BF5"/>
    <w:rsid w:val="00061F1C"/>
    <w:rsid w:val="00063727"/>
    <w:rsid w:val="000651DA"/>
    <w:rsid w:val="0006672B"/>
    <w:rsid w:val="000802F6"/>
    <w:rsid w:val="000812CE"/>
    <w:rsid w:val="00094614"/>
    <w:rsid w:val="000C0524"/>
    <w:rsid w:val="000C1E20"/>
    <w:rsid w:val="000C59B9"/>
    <w:rsid w:val="000D5FF8"/>
    <w:rsid w:val="000E6A6C"/>
    <w:rsid w:val="000F0642"/>
    <w:rsid w:val="000F6CDA"/>
    <w:rsid w:val="00101D6D"/>
    <w:rsid w:val="001104CB"/>
    <w:rsid w:val="0013731A"/>
    <w:rsid w:val="00170E72"/>
    <w:rsid w:val="0018762B"/>
    <w:rsid w:val="00190C0A"/>
    <w:rsid w:val="001A15E5"/>
    <w:rsid w:val="001A5111"/>
    <w:rsid w:val="001A63D2"/>
    <w:rsid w:val="001B01A0"/>
    <w:rsid w:val="001B4719"/>
    <w:rsid w:val="001B7F8C"/>
    <w:rsid w:val="001C111B"/>
    <w:rsid w:val="001D4382"/>
    <w:rsid w:val="001D4AC2"/>
    <w:rsid w:val="00200162"/>
    <w:rsid w:val="00200E11"/>
    <w:rsid w:val="00207430"/>
    <w:rsid w:val="00226DF3"/>
    <w:rsid w:val="00231825"/>
    <w:rsid w:val="002319C2"/>
    <w:rsid w:val="0024638E"/>
    <w:rsid w:val="00246D3D"/>
    <w:rsid w:val="00250054"/>
    <w:rsid w:val="0025047F"/>
    <w:rsid w:val="0026148A"/>
    <w:rsid w:val="002634B2"/>
    <w:rsid w:val="00272957"/>
    <w:rsid w:val="002853B5"/>
    <w:rsid w:val="002A3B4A"/>
    <w:rsid w:val="002A6B15"/>
    <w:rsid w:val="002B3FA1"/>
    <w:rsid w:val="002E1D72"/>
    <w:rsid w:val="002F3726"/>
    <w:rsid w:val="002F77AA"/>
    <w:rsid w:val="00303270"/>
    <w:rsid w:val="00306298"/>
    <w:rsid w:val="00317AEF"/>
    <w:rsid w:val="003245A2"/>
    <w:rsid w:val="00345686"/>
    <w:rsid w:val="0035329E"/>
    <w:rsid w:val="00356B65"/>
    <w:rsid w:val="003802D4"/>
    <w:rsid w:val="0038371E"/>
    <w:rsid w:val="003855E1"/>
    <w:rsid w:val="003A17B6"/>
    <w:rsid w:val="003A2954"/>
    <w:rsid w:val="003A7FA3"/>
    <w:rsid w:val="003C25E8"/>
    <w:rsid w:val="003D3178"/>
    <w:rsid w:val="003F1085"/>
    <w:rsid w:val="003F45B2"/>
    <w:rsid w:val="003F6C19"/>
    <w:rsid w:val="00405501"/>
    <w:rsid w:val="00420A58"/>
    <w:rsid w:val="004349D8"/>
    <w:rsid w:val="0043744F"/>
    <w:rsid w:val="00440C3B"/>
    <w:rsid w:val="00444F9F"/>
    <w:rsid w:val="004569FB"/>
    <w:rsid w:val="0047166D"/>
    <w:rsid w:val="00475E67"/>
    <w:rsid w:val="00485ABB"/>
    <w:rsid w:val="004A4B38"/>
    <w:rsid w:val="004A5EE9"/>
    <w:rsid w:val="004F3670"/>
    <w:rsid w:val="004F464A"/>
    <w:rsid w:val="004F6513"/>
    <w:rsid w:val="00507715"/>
    <w:rsid w:val="00526976"/>
    <w:rsid w:val="00535626"/>
    <w:rsid w:val="00550098"/>
    <w:rsid w:val="0058431D"/>
    <w:rsid w:val="00587B55"/>
    <w:rsid w:val="005D5EFC"/>
    <w:rsid w:val="006245C2"/>
    <w:rsid w:val="00663831"/>
    <w:rsid w:val="00671E8D"/>
    <w:rsid w:val="00672E82"/>
    <w:rsid w:val="00695F63"/>
    <w:rsid w:val="00696A58"/>
    <w:rsid w:val="00696B65"/>
    <w:rsid w:val="006C24E0"/>
    <w:rsid w:val="006C2EBB"/>
    <w:rsid w:val="006F047F"/>
    <w:rsid w:val="0073080E"/>
    <w:rsid w:val="00743972"/>
    <w:rsid w:val="00752F5C"/>
    <w:rsid w:val="00764357"/>
    <w:rsid w:val="00773A9B"/>
    <w:rsid w:val="00780929"/>
    <w:rsid w:val="00791C6B"/>
    <w:rsid w:val="007A029D"/>
    <w:rsid w:val="007E7103"/>
    <w:rsid w:val="007F4598"/>
    <w:rsid w:val="00805B18"/>
    <w:rsid w:val="0081293B"/>
    <w:rsid w:val="0081356D"/>
    <w:rsid w:val="00820831"/>
    <w:rsid w:val="00836B93"/>
    <w:rsid w:val="00893BD5"/>
    <w:rsid w:val="008A7485"/>
    <w:rsid w:val="008B5364"/>
    <w:rsid w:val="008C0E9B"/>
    <w:rsid w:val="008C3BF1"/>
    <w:rsid w:val="008C3DC9"/>
    <w:rsid w:val="008D0BD3"/>
    <w:rsid w:val="008F484B"/>
    <w:rsid w:val="0090498A"/>
    <w:rsid w:val="00907E61"/>
    <w:rsid w:val="00930663"/>
    <w:rsid w:val="0093228E"/>
    <w:rsid w:val="00932B72"/>
    <w:rsid w:val="009468A7"/>
    <w:rsid w:val="009524B6"/>
    <w:rsid w:val="00957DAB"/>
    <w:rsid w:val="00960936"/>
    <w:rsid w:val="00960E37"/>
    <w:rsid w:val="009652F2"/>
    <w:rsid w:val="00974AAF"/>
    <w:rsid w:val="00974AC1"/>
    <w:rsid w:val="0098765A"/>
    <w:rsid w:val="009917EC"/>
    <w:rsid w:val="009A1269"/>
    <w:rsid w:val="009A4CD4"/>
    <w:rsid w:val="009B2415"/>
    <w:rsid w:val="009C16FC"/>
    <w:rsid w:val="009C3A93"/>
    <w:rsid w:val="009C5008"/>
    <w:rsid w:val="009C5C11"/>
    <w:rsid w:val="009E0E0F"/>
    <w:rsid w:val="009F1A7D"/>
    <w:rsid w:val="009F523C"/>
    <w:rsid w:val="00A3413C"/>
    <w:rsid w:val="00A507F9"/>
    <w:rsid w:val="00A5390C"/>
    <w:rsid w:val="00A55253"/>
    <w:rsid w:val="00A563CC"/>
    <w:rsid w:val="00A57113"/>
    <w:rsid w:val="00A66770"/>
    <w:rsid w:val="00A75C79"/>
    <w:rsid w:val="00A85B6D"/>
    <w:rsid w:val="00A96A49"/>
    <w:rsid w:val="00AB1905"/>
    <w:rsid w:val="00AB48AE"/>
    <w:rsid w:val="00AC18A7"/>
    <w:rsid w:val="00AC53B4"/>
    <w:rsid w:val="00AD1204"/>
    <w:rsid w:val="00AD21D7"/>
    <w:rsid w:val="00AD5695"/>
    <w:rsid w:val="00AE787E"/>
    <w:rsid w:val="00B06086"/>
    <w:rsid w:val="00B07152"/>
    <w:rsid w:val="00B45FC1"/>
    <w:rsid w:val="00B46CD6"/>
    <w:rsid w:val="00B51520"/>
    <w:rsid w:val="00B55B5C"/>
    <w:rsid w:val="00B626C0"/>
    <w:rsid w:val="00B85A00"/>
    <w:rsid w:val="00B90344"/>
    <w:rsid w:val="00B9229B"/>
    <w:rsid w:val="00B953BD"/>
    <w:rsid w:val="00B975C4"/>
    <w:rsid w:val="00BD3246"/>
    <w:rsid w:val="00BD6828"/>
    <w:rsid w:val="00BE3436"/>
    <w:rsid w:val="00BF1CAE"/>
    <w:rsid w:val="00C0539D"/>
    <w:rsid w:val="00C27337"/>
    <w:rsid w:val="00C53893"/>
    <w:rsid w:val="00C5798C"/>
    <w:rsid w:val="00C74DDA"/>
    <w:rsid w:val="00C91A80"/>
    <w:rsid w:val="00CA0E07"/>
    <w:rsid w:val="00CA38FF"/>
    <w:rsid w:val="00CB1560"/>
    <w:rsid w:val="00CC1FC0"/>
    <w:rsid w:val="00CF19AA"/>
    <w:rsid w:val="00D023E9"/>
    <w:rsid w:val="00D174AB"/>
    <w:rsid w:val="00D208E7"/>
    <w:rsid w:val="00D60FF6"/>
    <w:rsid w:val="00D8067C"/>
    <w:rsid w:val="00D80724"/>
    <w:rsid w:val="00D929DB"/>
    <w:rsid w:val="00D9512E"/>
    <w:rsid w:val="00DE636E"/>
    <w:rsid w:val="00DE74DE"/>
    <w:rsid w:val="00DE7B27"/>
    <w:rsid w:val="00DF6F5A"/>
    <w:rsid w:val="00DF7589"/>
    <w:rsid w:val="00DF77EF"/>
    <w:rsid w:val="00E055D8"/>
    <w:rsid w:val="00E1341C"/>
    <w:rsid w:val="00E27C3D"/>
    <w:rsid w:val="00E32990"/>
    <w:rsid w:val="00E34ABB"/>
    <w:rsid w:val="00E40196"/>
    <w:rsid w:val="00E64BC3"/>
    <w:rsid w:val="00E717A8"/>
    <w:rsid w:val="00E822BF"/>
    <w:rsid w:val="00E87A7E"/>
    <w:rsid w:val="00E967D1"/>
    <w:rsid w:val="00EB7B13"/>
    <w:rsid w:val="00EC2164"/>
    <w:rsid w:val="00EC2E9B"/>
    <w:rsid w:val="00ED1C0F"/>
    <w:rsid w:val="00ED2000"/>
    <w:rsid w:val="00EF4B30"/>
    <w:rsid w:val="00F043BE"/>
    <w:rsid w:val="00F11715"/>
    <w:rsid w:val="00F2098E"/>
    <w:rsid w:val="00F26F8D"/>
    <w:rsid w:val="00F2793E"/>
    <w:rsid w:val="00F3581D"/>
    <w:rsid w:val="00F42839"/>
    <w:rsid w:val="00F4421F"/>
    <w:rsid w:val="00F6795A"/>
    <w:rsid w:val="00F847A0"/>
    <w:rsid w:val="00F8697C"/>
    <w:rsid w:val="00F94F10"/>
    <w:rsid w:val="00FC002A"/>
    <w:rsid w:val="00FC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A48A6"/>
  <w15:docId w15:val="{5BAC20D3-2E2D-4BEF-869B-33DB072B8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3D3178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3D3178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3D3178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3D3178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3D3178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3D3178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3D3178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3D3178"/>
    <w:rPr>
      <w:sz w:val="18"/>
    </w:rPr>
  </w:style>
  <w:style w:type="character" w:styleId="Hyperlink">
    <w:name w:val="Hyperlink"/>
    <w:rsid w:val="003D3178"/>
    <w:rPr>
      <w:color w:val="0000FF"/>
      <w:u w:val="single"/>
    </w:rPr>
  </w:style>
  <w:style w:type="paragraph" w:customStyle="1" w:styleId="DC">
    <w:name w:val="DC"/>
    <w:rsid w:val="003D3178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qFormat/>
    <w:rsid w:val="003D3178"/>
    <w:rPr>
      <w:i/>
    </w:rPr>
  </w:style>
  <w:style w:type="paragraph" w:styleId="Textkrper">
    <w:name w:val="Body Text"/>
    <w:basedOn w:val="Standard"/>
    <w:rsid w:val="003D3178"/>
    <w:pPr>
      <w:spacing w:after="240"/>
    </w:pPr>
    <w:rPr>
      <w:sz w:val="12"/>
    </w:rPr>
  </w:style>
  <w:style w:type="paragraph" w:styleId="Textkrper3">
    <w:name w:val="Body Text 3"/>
    <w:basedOn w:val="Standard"/>
    <w:rsid w:val="003D3178"/>
    <w:rPr>
      <w:b/>
      <w:bCs/>
      <w:sz w:val="12"/>
    </w:rPr>
  </w:style>
  <w:style w:type="paragraph" w:styleId="Textkrper-Zeileneinzug">
    <w:name w:val="Body Text Indent"/>
    <w:basedOn w:val="Standard"/>
    <w:rsid w:val="003D3178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Link">
    <w:name w:val="FollowedHyperlink"/>
    <w:rsid w:val="003D3178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3D3178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character" w:customStyle="1" w:styleId="NichtaufgelsteErwhnung1">
    <w:name w:val="Nicht aufgelöste Erwähnung1"/>
    <w:uiPriority w:val="99"/>
    <w:semiHidden/>
    <w:unhideWhenUsed/>
    <w:rsid w:val="000802F6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C0539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AstiFU4</Template>
  <TotalTime>0</TotalTime>
  <Pages>1</Pages>
  <Words>169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Peter Deubner Verlag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Kaiser</dc:creator>
  <cp:lastModifiedBy>Sabine Himmelberg</cp:lastModifiedBy>
  <cp:revision>2</cp:revision>
  <dcterms:created xsi:type="dcterms:W3CDTF">2024-04-11T16:53:00Z</dcterms:created>
  <dcterms:modified xsi:type="dcterms:W3CDTF">2024-04-11T16:53:00Z</dcterms:modified>
</cp:coreProperties>
</file>