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CD235" w14:textId="77777777" w:rsidR="003958D6" w:rsidRDefault="00427ADC">
      <w:pPr>
        <w:numPr>
          <w:ilvl w:val="0"/>
          <w:numId w:val="0"/>
        </w:numPr>
        <w:spacing w:line="300" w:lineRule="exac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Mandanten-Information für Vereine 11/23</w:t>
      </w:r>
    </w:p>
    <w:p w14:paraId="1F6929B3" w14:textId="77777777" w:rsidR="003958D6" w:rsidRDefault="00427ADC">
      <w:pPr>
        <w:numPr>
          <w:ilvl w:val="0"/>
          <w:numId w:val="0"/>
        </w:num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Fundstellennachweis</w:t>
      </w:r>
    </w:p>
    <w:p w14:paraId="3B3FCBE1" w14:textId="27066275" w:rsidR="0081678A" w:rsidRDefault="0081678A" w:rsidP="0081678A">
      <w:r w:rsidRPr="0081678A">
        <w:rPr>
          <w:b/>
        </w:rPr>
        <w:t xml:space="preserve">Gesetzgebung: </w:t>
      </w:r>
      <w:r>
        <w:rPr>
          <w:b/>
        </w:rPr>
        <w:br/>
      </w:r>
      <w:r w:rsidRPr="0081678A">
        <w:rPr>
          <w:b/>
        </w:rPr>
        <w:t>Klarstellung zur Steuerermäßigung für gemeinnützige Einrichtungen geplant</w:t>
      </w:r>
      <w:r>
        <w:rPr>
          <w:b/>
        </w:rPr>
        <w:br/>
      </w:r>
      <w:r>
        <w:t xml:space="preserve">Regierungsentwurf eines Gesetzes zur Stärkung von Wachstumschancen, Investitionen und Innovation sowie Steuervereinfachung und Steuerfairness (Wachstumschancengesetz); </w:t>
      </w:r>
      <w:r>
        <w:br/>
        <w:t>BT-</w:t>
      </w:r>
      <w:r w:rsidRPr="0081678A">
        <w:t>Drucks</w:t>
      </w:r>
      <w:r>
        <w:t>.</w:t>
      </w:r>
      <w:r w:rsidRPr="0081678A">
        <w:t xml:space="preserve"> 20/8628</w:t>
      </w:r>
    </w:p>
    <w:p w14:paraId="7A4C6FC4" w14:textId="77777777" w:rsidR="0081678A" w:rsidRDefault="0081678A" w:rsidP="0081678A">
      <w:r w:rsidRPr="0081678A">
        <w:rPr>
          <w:b/>
          <w:bCs/>
        </w:rPr>
        <w:t xml:space="preserve">Mindestlohnkommission: </w:t>
      </w:r>
      <w:r>
        <w:rPr>
          <w:b/>
          <w:bCs/>
        </w:rPr>
        <w:br/>
      </w:r>
      <w:r w:rsidRPr="0081678A">
        <w:rPr>
          <w:b/>
          <w:bCs/>
        </w:rPr>
        <w:t>Die nächste Mindestlohnerhöhung zwingt zu Vertragsanpassungen</w:t>
      </w:r>
      <w:r>
        <w:br/>
        <w:t>Bundesregierung, Pressemitteilung v. 26.06.2023; www.bundesregierung.de</w:t>
      </w:r>
    </w:p>
    <w:p w14:paraId="207187FA" w14:textId="4E2F0E16" w:rsidR="003958D6" w:rsidRDefault="0081678A">
      <w:r w:rsidRPr="0081678A">
        <w:rPr>
          <w:b/>
          <w:bCs/>
        </w:rPr>
        <w:t xml:space="preserve">Sozialversicherung: </w:t>
      </w:r>
      <w:r>
        <w:rPr>
          <w:b/>
          <w:bCs/>
        </w:rPr>
        <w:br/>
      </w:r>
      <w:r w:rsidRPr="0081678A">
        <w:rPr>
          <w:b/>
          <w:bCs/>
        </w:rPr>
        <w:t xml:space="preserve">Wenn ein GmbH-Geschäftsführer auch Vorstand der Vereinsmutter </w:t>
      </w:r>
      <w:proofErr w:type="gramStart"/>
      <w:r w:rsidRPr="0081678A">
        <w:rPr>
          <w:b/>
          <w:bCs/>
        </w:rPr>
        <w:t>ist</w:t>
      </w:r>
      <w:proofErr w:type="gramEnd"/>
      <w:r>
        <w:br/>
        <w:t>LSG Baden-Württemberg, Urt. v. 23.05.2023 – L 11 BA 3282/21; www.</w:t>
      </w:r>
      <w:r w:rsidR="00181E43">
        <w:t>sozialgerichtsbarkeit</w:t>
      </w:r>
      <w:r>
        <w:t>.de</w:t>
      </w:r>
    </w:p>
    <w:p w14:paraId="7604609C" w14:textId="50F91DC9" w:rsidR="003958D6" w:rsidRDefault="0081678A">
      <w:r w:rsidRPr="0081678A">
        <w:rPr>
          <w:b/>
        </w:rPr>
        <w:t>Personalakten: Wer Ansprüche nach der Datenschutz-Grundverordnung hat</w:t>
      </w:r>
      <w:r>
        <w:br/>
        <w:t>OLG Dresden, Urt. v. 14.03.2023 – 4 U 1377/22; www.justiz.sachsen.de</w:t>
      </w:r>
    </w:p>
    <w:p w14:paraId="5E8DAA3B" w14:textId="0BD4FDF8" w:rsidR="003958D6" w:rsidRDefault="0081678A">
      <w:r w:rsidRPr="0081678A">
        <w:rPr>
          <w:b/>
        </w:rPr>
        <w:t>Fitnesskurse: Sind Kursleiter freie Mitarbeiter oder abhängig beschäftigt?</w:t>
      </w:r>
      <w:r>
        <w:br/>
      </w:r>
      <w:r w:rsidR="000B22FA">
        <w:t xml:space="preserve">LSG </w:t>
      </w:r>
      <w:r>
        <w:t>Bayer</w:t>
      </w:r>
      <w:r w:rsidR="000B22FA">
        <w:t>n</w:t>
      </w:r>
      <w:r>
        <w:t>, Beschl. v. 18.08.2023 – L 7 BA 72/23 ER</w:t>
      </w:r>
      <w:r w:rsidR="000B22FA">
        <w:t>; www.sozialgerichtsbarkeit.de</w:t>
      </w:r>
    </w:p>
    <w:p w14:paraId="4D718A56" w14:textId="6D35BEE2" w:rsidR="0081678A" w:rsidRDefault="0081678A" w:rsidP="0081678A">
      <w:r w:rsidRPr="0081678A">
        <w:rPr>
          <w:b/>
        </w:rPr>
        <w:t>Fristen: Was Sie gegen eine drohende Verjährung tun können</w:t>
      </w:r>
      <w:r>
        <w:br/>
        <w:t>§§ 194 ff. BGB</w:t>
      </w:r>
    </w:p>
    <w:p w14:paraId="522BC8D2" w14:textId="77777777" w:rsidR="0081678A" w:rsidRDefault="0081678A" w:rsidP="0081678A">
      <w:r w:rsidRPr="0081678A">
        <w:rPr>
          <w:b/>
        </w:rPr>
        <w:t>Weihnachtsfeier: Die Grenze von 110 € je Teilnehmer gilt auch für den Vorsteuerabzug!</w:t>
      </w:r>
      <w:r>
        <w:br/>
        <w:t>BFH, Urt. v. 10.05.2023 – V R 16/21; www.bundesfinanzhof.de</w:t>
      </w:r>
    </w:p>
    <w:p w14:paraId="7BC887E0" w14:textId="1467CBD5" w:rsidR="003958D6" w:rsidRDefault="00860541">
      <w:r>
        <w:rPr>
          <w:b/>
        </w:rPr>
        <w:t>Steuertipp</w:t>
      </w:r>
      <w:r w:rsidR="0081678A" w:rsidRPr="0081678A">
        <w:rPr>
          <w:b/>
        </w:rPr>
        <w:t>: Wann ist eine Spende unentgeltlich?</w:t>
      </w:r>
      <w:r w:rsidR="0081678A">
        <w:br/>
        <w:t>BFH, Urt. v. 26.04.2023 – X R 4/22; www.bundesfinanzhof.de</w:t>
      </w:r>
    </w:p>
    <w:sectPr w:rsidR="003958D6" w:rsidSect="003958D6">
      <w:footnotePr>
        <w:numRestart w:val="eachSect"/>
      </w:footnotePr>
      <w:type w:val="continuous"/>
      <w:pgSz w:w="11907" w:h="16840" w:code="9"/>
      <w:pgMar w:top="1701" w:right="1134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00000000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79A06EE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EE63D09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E251E4E"/>
    <w:multiLevelType w:val="singleLevel"/>
    <w:tmpl w:val="91B41F88"/>
    <w:lvl w:ilvl="0">
      <w:start w:val="1"/>
      <w:numFmt w:val="decimal"/>
      <w:pStyle w:val="fst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" w15:restartNumberingAfterBreak="0">
    <w:nsid w:val="22584430"/>
    <w:multiLevelType w:val="multilevel"/>
    <w:tmpl w:val="211EC3C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0FC38FA"/>
    <w:multiLevelType w:val="singleLevel"/>
    <w:tmpl w:val="BE3EE53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4FDB5C92"/>
    <w:multiLevelType w:val="hybridMultilevel"/>
    <w:tmpl w:val="18584C9A"/>
    <w:lvl w:ilvl="0" w:tplc="F22E536C">
      <w:start w:val="2"/>
      <w:numFmt w:val="decimal"/>
      <w:pStyle w:val="Fundstelle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4434A7C"/>
    <w:multiLevelType w:val="hybridMultilevel"/>
    <w:tmpl w:val="8D2449FC"/>
    <w:lvl w:ilvl="0" w:tplc="366E8548">
      <w:start w:val="1"/>
      <w:numFmt w:val="decimal"/>
      <w:pStyle w:val="Standard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55632F"/>
    <w:multiLevelType w:val="hybridMultilevel"/>
    <w:tmpl w:val="4D5C24F4"/>
    <w:lvl w:ilvl="0" w:tplc="EE085756">
      <w:start w:val="1"/>
      <w:numFmt w:val="bullet"/>
      <w:pStyle w:val="Verzeichnis1"/>
      <w:lvlText w:val="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59184346">
    <w:abstractNumId w:val="5"/>
  </w:num>
  <w:num w:numId="2" w16cid:durableId="72240990">
    <w:abstractNumId w:val="6"/>
  </w:num>
  <w:num w:numId="3" w16cid:durableId="864246441">
    <w:abstractNumId w:val="0"/>
  </w:num>
  <w:num w:numId="4" w16cid:durableId="1327434572">
    <w:abstractNumId w:val="7"/>
  </w:num>
  <w:num w:numId="5" w16cid:durableId="129372984">
    <w:abstractNumId w:val="4"/>
  </w:num>
  <w:num w:numId="6" w16cid:durableId="945160838">
    <w:abstractNumId w:val="2"/>
  </w:num>
  <w:num w:numId="7" w16cid:durableId="2059474312">
    <w:abstractNumId w:val="3"/>
  </w:num>
  <w:num w:numId="8" w16cid:durableId="16059234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doNotTrackMoves/>
  <w:defaultTabStop w:val="709"/>
  <w:autoHyphenation/>
  <w:hyphenationZone w:val="425"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numRestart w:val="eachSect"/>
  </w:footnotePr>
  <w:compat>
    <w:noTabHangInd/>
    <w:showBreaksInFrames/>
    <w:suppressSpBfAfterPgBrk/>
    <w:usePrinterMetrics/>
    <w:doNotSuppressParagraphBorders/>
    <w:footnoteLayoutLikeWW8/>
    <w:shapeLayoutLikeWW8/>
    <w:alignTablesRowByRow/>
    <w:forgetLastTabAlignment/>
    <w:autoSpaceLikeWord95/>
    <w:noSpaceRaiseLower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45FC1"/>
    <w:rsid w:val="00005547"/>
    <w:rsid w:val="00024E6C"/>
    <w:rsid w:val="00041E0A"/>
    <w:rsid w:val="00055BF5"/>
    <w:rsid w:val="00061F1C"/>
    <w:rsid w:val="00063727"/>
    <w:rsid w:val="000651DA"/>
    <w:rsid w:val="0006672B"/>
    <w:rsid w:val="000812CE"/>
    <w:rsid w:val="000B22FA"/>
    <w:rsid w:val="000C0524"/>
    <w:rsid w:val="000C1E20"/>
    <w:rsid w:val="000C59B9"/>
    <w:rsid w:val="000D5FF8"/>
    <w:rsid w:val="000E6A6C"/>
    <w:rsid w:val="000F0642"/>
    <w:rsid w:val="000F6CDA"/>
    <w:rsid w:val="00101D6D"/>
    <w:rsid w:val="001104CB"/>
    <w:rsid w:val="0013731A"/>
    <w:rsid w:val="00170E72"/>
    <w:rsid w:val="00181E43"/>
    <w:rsid w:val="0018762B"/>
    <w:rsid w:val="00190C0A"/>
    <w:rsid w:val="001A5111"/>
    <w:rsid w:val="001A63D2"/>
    <w:rsid w:val="001B4719"/>
    <w:rsid w:val="001B7F8C"/>
    <w:rsid w:val="001C111B"/>
    <w:rsid w:val="001D4382"/>
    <w:rsid w:val="001D4AC2"/>
    <w:rsid w:val="00200162"/>
    <w:rsid w:val="00200E11"/>
    <w:rsid w:val="00226DF3"/>
    <w:rsid w:val="00231825"/>
    <w:rsid w:val="002319C2"/>
    <w:rsid w:val="0024638E"/>
    <w:rsid w:val="00246D3D"/>
    <w:rsid w:val="00250054"/>
    <w:rsid w:val="0025047F"/>
    <w:rsid w:val="0026148A"/>
    <w:rsid w:val="002634B2"/>
    <w:rsid w:val="00272957"/>
    <w:rsid w:val="002853B5"/>
    <w:rsid w:val="002A6B15"/>
    <w:rsid w:val="002B3FA1"/>
    <w:rsid w:val="002E1D72"/>
    <w:rsid w:val="002F3726"/>
    <w:rsid w:val="002F77AA"/>
    <w:rsid w:val="00303270"/>
    <w:rsid w:val="00306298"/>
    <w:rsid w:val="00317AEF"/>
    <w:rsid w:val="003245A2"/>
    <w:rsid w:val="00345686"/>
    <w:rsid w:val="0035329E"/>
    <w:rsid w:val="00356B65"/>
    <w:rsid w:val="003802D4"/>
    <w:rsid w:val="0038371E"/>
    <w:rsid w:val="003855E1"/>
    <w:rsid w:val="003958D6"/>
    <w:rsid w:val="003A17B6"/>
    <w:rsid w:val="003A2954"/>
    <w:rsid w:val="003A7FA3"/>
    <w:rsid w:val="003C25E8"/>
    <w:rsid w:val="003F1085"/>
    <w:rsid w:val="003F45B2"/>
    <w:rsid w:val="003F6C19"/>
    <w:rsid w:val="00405501"/>
    <w:rsid w:val="00420A58"/>
    <w:rsid w:val="00427ADC"/>
    <w:rsid w:val="004349D8"/>
    <w:rsid w:val="0043744F"/>
    <w:rsid w:val="00440C3B"/>
    <w:rsid w:val="00444F9F"/>
    <w:rsid w:val="004569FB"/>
    <w:rsid w:val="0047166D"/>
    <w:rsid w:val="00475E67"/>
    <w:rsid w:val="00485ABB"/>
    <w:rsid w:val="004A4B38"/>
    <w:rsid w:val="004A5EE9"/>
    <w:rsid w:val="004C342E"/>
    <w:rsid w:val="004F3670"/>
    <w:rsid w:val="004F464A"/>
    <w:rsid w:val="004F6513"/>
    <w:rsid w:val="00507715"/>
    <w:rsid w:val="00526976"/>
    <w:rsid w:val="00535626"/>
    <w:rsid w:val="00550098"/>
    <w:rsid w:val="00560F3C"/>
    <w:rsid w:val="0058431D"/>
    <w:rsid w:val="00587B55"/>
    <w:rsid w:val="005D5EFC"/>
    <w:rsid w:val="006245C2"/>
    <w:rsid w:val="00660E95"/>
    <w:rsid w:val="00663831"/>
    <w:rsid w:val="00671E8D"/>
    <w:rsid w:val="00672E82"/>
    <w:rsid w:val="00695F63"/>
    <w:rsid w:val="00696A58"/>
    <w:rsid w:val="00696B65"/>
    <w:rsid w:val="006C24E0"/>
    <w:rsid w:val="006C2EBB"/>
    <w:rsid w:val="006F047F"/>
    <w:rsid w:val="0073080E"/>
    <w:rsid w:val="00743972"/>
    <w:rsid w:val="00752F5C"/>
    <w:rsid w:val="00764357"/>
    <w:rsid w:val="00773A9B"/>
    <w:rsid w:val="00780929"/>
    <w:rsid w:val="00791C6B"/>
    <w:rsid w:val="007E7103"/>
    <w:rsid w:val="007F4598"/>
    <w:rsid w:val="00805B18"/>
    <w:rsid w:val="0081293B"/>
    <w:rsid w:val="0081356D"/>
    <w:rsid w:val="0081678A"/>
    <w:rsid w:val="00820831"/>
    <w:rsid w:val="00836B93"/>
    <w:rsid w:val="00860541"/>
    <w:rsid w:val="00893BD5"/>
    <w:rsid w:val="008A7485"/>
    <w:rsid w:val="008B5364"/>
    <w:rsid w:val="008C0E9B"/>
    <w:rsid w:val="008C3BF1"/>
    <w:rsid w:val="008C3DC9"/>
    <w:rsid w:val="008D0BD3"/>
    <w:rsid w:val="008F484B"/>
    <w:rsid w:val="0090498A"/>
    <w:rsid w:val="00907E61"/>
    <w:rsid w:val="00930663"/>
    <w:rsid w:val="0093228E"/>
    <w:rsid w:val="00932B72"/>
    <w:rsid w:val="009468A7"/>
    <w:rsid w:val="009524B6"/>
    <w:rsid w:val="00957DAB"/>
    <w:rsid w:val="00960936"/>
    <w:rsid w:val="00960E37"/>
    <w:rsid w:val="009652F2"/>
    <w:rsid w:val="00974AC1"/>
    <w:rsid w:val="0098765A"/>
    <w:rsid w:val="009917EC"/>
    <w:rsid w:val="009A1269"/>
    <w:rsid w:val="009A4CD4"/>
    <w:rsid w:val="009C16FC"/>
    <w:rsid w:val="009C3A93"/>
    <w:rsid w:val="009C5008"/>
    <w:rsid w:val="009C5C11"/>
    <w:rsid w:val="009F1A7D"/>
    <w:rsid w:val="009F523C"/>
    <w:rsid w:val="00A3413C"/>
    <w:rsid w:val="00A507F9"/>
    <w:rsid w:val="00A5390C"/>
    <w:rsid w:val="00A55253"/>
    <w:rsid w:val="00A563CC"/>
    <w:rsid w:val="00A66770"/>
    <w:rsid w:val="00A75C79"/>
    <w:rsid w:val="00A85B6D"/>
    <w:rsid w:val="00A96A49"/>
    <w:rsid w:val="00AB1905"/>
    <w:rsid w:val="00AB48AE"/>
    <w:rsid w:val="00AC18A7"/>
    <w:rsid w:val="00AC53B4"/>
    <w:rsid w:val="00AD1204"/>
    <w:rsid w:val="00AD21D7"/>
    <w:rsid w:val="00AD5695"/>
    <w:rsid w:val="00AE787E"/>
    <w:rsid w:val="00B06086"/>
    <w:rsid w:val="00B07152"/>
    <w:rsid w:val="00B45FC1"/>
    <w:rsid w:val="00B46CD6"/>
    <w:rsid w:val="00B51520"/>
    <w:rsid w:val="00B51E12"/>
    <w:rsid w:val="00B55B5C"/>
    <w:rsid w:val="00B626C0"/>
    <w:rsid w:val="00B85A00"/>
    <w:rsid w:val="00B9229B"/>
    <w:rsid w:val="00B953BD"/>
    <w:rsid w:val="00B975C4"/>
    <w:rsid w:val="00BD6828"/>
    <w:rsid w:val="00BF1CAE"/>
    <w:rsid w:val="00C27337"/>
    <w:rsid w:val="00C53893"/>
    <w:rsid w:val="00C5798C"/>
    <w:rsid w:val="00C74DDA"/>
    <w:rsid w:val="00C91A80"/>
    <w:rsid w:val="00CA38FF"/>
    <w:rsid w:val="00CB1560"/>
    <w:rsid w:val="00CC1FC0"/>
    <w:rsid w:val="00D023E9"/>
    <w:rsid w:val="00D174AB"/>
    <w:rsid w:val="00D208E7"/>
    <w:rsid w:val="00D60FF6"/>
    <w:rsid w:val="00D8067C"/>
    <w:rsid w:val="00D80724"/>
    <w:rsid w:val="00D929DB"/>
    <w:rsid w:val="00D9512E"/>
    <w:rsid w:val="00DE636E"/>
    <w:rsid w:val="00DE74DE"/>
    <w:rsid w:val="00DE7B27"/>
    <w:rsid w:val="00DF7589"/>
    <w:rsid w:val="00DF77EF"/>
    <w:rsid w:val="00DF7E20"/>
    <w:rsid w:val="00E055D8"/>
    <w:rsid w:val="00E078F9"/>
    <w:rsid w:val="00E1341C"/>
    <w:rsid w:val="00E27C3D"/>
    <w:rsid w:val="00E32990"/>
    <w:rsid w:val="00E34ABB"/>
    <w:rsid w:val="00E40196"/>
    <w:rsid w:val="00E64BC3"/>
    <w:rsid w:val="00E717A8"/>
    <w:rsid w:val="00E822BF"/>
    <w:rsid w:val="00E82BB0"/>
    <w:rsid w:val="00E87A7E"/>
    <w:rsid w:val="00E967D1"/>
    <w:rsid w:val="00EB7B13"/>
    <w:rsid w:val="00EC2164"/>
    <w:rsid w:val="00EC2E9B"/>
    <w:rsid w:val="00ED1C0F"/>
    <w:rsid w:val="00ED2000"/>
    <w:rsid w:val="00EF4B30"/>
    <w:rsid w:val="00F043BE"/>
    <w:rsid w:val="00F11715"/>
    <w:rsid w:val="00F2098E"/>
    <w:rsid w:val="00F26F8D"/>
    <w:rsid w:val="00F3581D"/>
    <w:rsid w:val="00F42839"/>
    <w:rsid w:val="00F4421F"/>
    <w:rsid w:val="00F457A2"/>
    <w:rsid w:val="00F6795A"/>
    <w:rsid w:val="00F847A0"/>
    <w:rsid w:val="00F8697C"/>
    <w:rsid w:val="00F94F10"/>
    <w:rsid w:val="00FC002A"/>
    <w:rsid w:val="00FC3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http://www.linkwerk.com/namespaces/xslt/misc"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0C1C9"/>
  <w15:docId w15:val="{A786E7F5-0A6D-4522-820C-67D8FD353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663831"/>
    <w:pPr>
      <w:numPr>
        <w:numId w:val="2"/>
      </w:numPr>
      <w:overflowPunct w:val="0"/>
      <w:autoSpaceDE w:val="0"/>
      <w:autoSpaceDN w:val="0"/>
      <w:adjustRightInd w:val="0"/>
      <w:spacing w:after="160" w:line="280" w:lineRule="exact"/>
      <w:textAlignment w:val="baseline"/>
    </w:pPr>
    <w:rPr>
      <w:sz w:val="24"/>
    </w:rPr>
  </w:style>
  <w:style w:type="paragraph" w:styleId="berschrift1">
    <w:name w:val="heading 1"/>
    <w:basedOn w:val="Standard"/>
    <w:next w:val="Standard"/>
    <w:qFormat/>
    <w:rsid w:val="003958D6"/>
    <w:pPr>
      <w:keepNext/>
      <w:tabs>
        <w:tab w:val="left" w:pos="709"/>
        <w:tab w:val="left" w:pos="1418"/>
      </w:tabs>
      <w:spacing w:after="200" w:line="360" w:lineRule="exact"/>
      <w:ind w:left="1985" w:hanging="1985"/>
      <w:outlineLvl w:val="0"/>
    </w:pPr>
    <w:rPr>
      <w:b/>
      <w:sz w:val="36"/>
    </w:rPr>
  </w:style>
  <w:style w:type="paragraph" w:styleId="berschrift2">
    <w:name w:val="heading 2"/>
    <w:basedOn w:val="Standard"/>
    <w:next w:val="Standard"/>
    <w:qFormat/>
    <w:rsid w:val="003958D6"/>
    <w:pPr>
      <w:keepNext/>
      <w:tabs>
        <w:tab w:val="left" w:pos="709"/>
        <w:tab w:val="left" w:pos="1418"/>
      </w:tabs>
      <w:spacing w:after="140" w:line="240" w:lineRule="exact"/>
      <w:ind w:left="1985" w:hanging="1985"/>
      <w:outlineLvl w:val="1"/>
    </w:pPr>
    <w:rPr>
      <w:b/>
      <w:sz w:val="28"/>
    </w:rPr>
  </w:style>
  <w:style w:type="paragraph" w:styleId="berschrift3">
    <w:name w:val="heading 3"/>
    <w:basedOn w:val="Standard"/>
    <w:next w:val="Standard"/>
    <w:qFormat/>
    <w:rsid w:val="003958D6"/>
    <w:pPr>
      <w:keepNext/>
      <w:tabs>
        <w:tab w:val="left" w:pos="709"/>
        <w:tab w:val="left" w:pos="1418"/>
      </w:tabs>
      <w:spacing w:line="240" w:lineRule="exact"/>
      <w:ind w:left="1985" w:hanging="1985"/>
      <w:outlineLvl w:val="2"/>
    </w:pPr>
    <w:rPr>
      <w:b/>
    </w:rPr>
  </w:style>
  <w:style w:type="paragraph" w:styleId="berschrift4">
    <w:name w:val="heading 4"/>
    <w:basedOn w:val="Standard"/>
    <w:next w:val="Standard"/>
    <w:qFormat/>
    <w:rsid w:val="003958D6"/>
    <w:pPr>
      <w:keepNext/>
      <w:outlineLvl w:val="3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A">
    <w:name w:val="DA"/>
    <w:rsid w:val="003958D6"/>
    <w:pPr>
      <w:tabs>
        <w:tab w:val="center" w:pos="3168"/>
        <w:tab w:val="center" w:pos="6192"/>
        <w:tab w:val="right" w:pos="9072"/>
      </w:tabs>
      <w:overflowPunct w:val="0"/>
      <w:autoSpaceDE w:val="0"/>
      <w:autoSpaceDN w:val="0"/>
      <w:adjustRightInd w:val="0"/>
      <w:spacing w:after="120" w:line="240" w:lineRule="exact"/>
      <w:textAlignment w:val="baseline"/>
    </w:pPr>
    <w:rPr>
      <w:rFonts w:ascii="Century Schoolbook" w:hAnsi="Century Schoolbook"/>
      <w:b/>
      <w:spacing w:val="7"/>
      <w:sz w:val="22"/>
    </w:rPr>
  </w:style>
  <w:style w:type="paragraph" w:customStyle="1" w:styleId="DE">
    <w:name w:val="DE"/>
    <w:rsid w:val="003958D6"/>
    <w:pPr>
      <w:tabs>
        <w:tab w:val="left" w:pos="714"/>
      </w:tabs>
      <w:overflowPunct w:val="0"/>
      <w:autoSpaceDE w:val="0"/>
      <w:autoSpaceDN w:val="0"/>
      <w:adjustRightInd w:val="0"/>
      <w:spacing w:after="120" w:line="240" w:lineRule="exact"/>
      <w:ind w:left="709" w:hanging="709"/>
      <w:textAlignment w:val="baseline"/>
    </w:pPr>
    <w:rPr>
      <w:rFonts w:ascii="Century Schoolbook" w:hAnsi="Century Schoolbook"/>
      <w:spacing w:val="7"/>
      <w:sz w:val="22"/>
    </w:rPr>
  </w:style>
  <w:style w:type="paragraph" w:styleId="Kopfzeile">
    <w:name w:val="header"/>
    <w:basedOn w:val="Standard"/>
    <w:rsid w:val="003958D6"/>
    <w:pPr>
      <w:widowControl w:val="0"/>
      <w:tabs>
        <w:tab w:val="center" w:pos="4819"/>
        <w:tab w:val="right" w:pos="9071"/>
      </w:tabs>
      <w:spacing w:after="120" w:line="-240" w:lineRule="auto"/>
    </w:pPr>
    <w:rPr>
      <w:rFonts w:ascii="Century Schoolbook" w:hAnsi="Century Schoolbook"/>
      <w:spacing w:val="7"/>
      <w:sz w:val="22"/>
    </w:rPr>
  </w:style>
  <w:style w:type="paragraph" w:styleId="Textkrper2">
    <w:name w:val="Body Text 2"/>
    <w:basedOn w:val="Standard"/>
    <w:rsid w:val="003958D6"/>
    <w:rPr>
      <w:sz w:val="18"/>
    </w:rPr>
  </w:style>
  <w:style w:type="character" w:styleId="Hyperlink">
    <w:name w:val="Hyperlink"/>
    <w:rsid w:val="003958D6"/>
    <w:rPr>
      <w:color w:val="0000FF"/>
      <w:u w:val="single"/>
    </w:rPr>
  </w:style>
  <w:style w:type="paragraph" w:customStyle="1" w:styleId="DC">
    <w:name w:val="DC"/>
    <w:rsid w:val="003958D6"/>
    <w:pPr>
      <w:widowControl w:val="0"/>
      <w:tabs>
        <w:tab w:val="center" w:pos="3168"/>
        <w:tab w:val="center" w:pos="6192"/>
        <w:tab w:val="right" w:pos="9072"/>
      </w:tabs>
      <w:overflowPunct w:val="0"/>
      <w:autoSpaceDE w:val="0"/>
      <w:autoSpaceDN w:val="0"/>
      <w:adjustRightInd w:val="0"/>
      <w:spacing w:after="120" w:line="-240" w:lineRule="auto"/>
      <w:jc w:val="center"/>
      <w:textAlignment w:val="baseline"/>
    </w:pPr>
    <w:rPr>
      <w:rFonts w:ascii="Century Schoolbook" w:hAnsi="Century Schoolbook"/>
      <w:spacing w:val="7"/>
      <w:sz w:val="22"/>
    </w:rPr>
  </w:style>
  <w:style w:type="character" w:styleId="Hervorhebung">
    <w:name w:val="Emphasis"/>
    <w:qFormat/>
    <w:rsid w:val="003958D6"/>
    <w:rPr>
      <w:i/>
    </w:rPr>
  </w:style>
  <w:style w:type="paragraph" w:styleId="Textkrper">
    <w:name w:val="Body Text"/>
    <w:basedOn w:val="Standard"/>
    <w:rsid w:val="003958D6"/>
    <w:pPr>
      <w:spacing w:after="240"/>
    </w:pPr>
    <w:rPr>
      <w:sz w:val="12"/>
    </w:rPr>
  </w:style>
  <w:style w:type="paragraph" w:styleId="Textkrper3">
    <w:name w:val="Body Text 3"/>
    <w:basedOn w:val="Standard"/>
    <w:rsid w:val="003958D6"/>
    <w:rPr>
      <w:b/>
      <w:bCs/>
      <w:sz w:val="12"/>
    </w:rPr>
  </w:style>
  <w:style w:type="paragraph" w:styleId="Textkrper-Zeileneinzug">
    <w:name w:val="Body Text Indent"/>
    <w:basedOn w:val="Standard"/>
    <w:rsid w:val="003958D6"/>
    <w:pPr>
      <w:tabs>
        <w:tab w:val="left" w:pos="1985"/>
      </w:tabs>
      <w:overflowPunct/>
      <w:autoSpaceDE/>
      <w:autoSpaceDN/>
      <w:adjustRightInd/>
      <w:spacing w:after="20"/>
      <w:ind w:left="1985" w:hanging="1985"/>
      <w:textAlignment w:val="auto"/>
    </w:pPr>
  </w:style>
  <w:style w:type="character" w:styleId="BesuchterLink">
    <w:name w:val="FollowedHyperlink"/>
    <w:rsid w:val="003958D6"/>
    <w:rPr>
      <w:color w:val="800080"/>
      <w:u w:val="single"/>
    </w:rPr>
  </w:style>
  <w:style w:type="paragraph" w:customStyle="1" w:styleId="Fundstelle">
    <w:name w:val="Fundstelle"/>
    <w:basedOn w:val="Standard"/>
    <w:link w:val="FundstelleChar"/>
    <w:rsid w:val="003958D6"/>
    <w:pPr>
      <w:numPr>
        <w:numId w:val="1"/>
      </w:numPr>
      <w:tabs>
        <w:tab w:val="right" w:pos="8505"/>
      </w:tabs>
      <w:overflowPunct/>
      <w:autoSpaceDE/>
      <w:autoSpaceDN/>
      <w:adjustRightInd/>
      <w:spacing w:after="120" w:line="260" w:lineRule="exact"/>
      <w:textAlignment w:val="auto"/>
    </w:pPr>
  </w:style>
  <w:style w:type="paragraph" w:styleId="Sprechblasentext">
    <w:name w:val="Balloon Text"/>
    <w:basedOn w:val="Standard"/>
    <w:semiHidden/>
    <w:rsid w:val="00E822BF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semiHidden/>
    <w:rsid w:val="00DF77EF"/>
    <w:pPr>
      <w:widowControl w:val="0"/>
      <w:numPr>
        <w:numId w:val="4"/>
      </w:numPr>
      <w:tabs>
        <w:tab w:val="left" w:pos="567"/>
        <w:tab w:val="right" w:leader="dot" w:pos="4253"/>
      </w:tabs>
      <w:spacing w:after="40" w:line="180" w:lineRule="exact"/>
    </w:pPr>
    <w:rPr>
      <w:rFonts w:ascii="Arial" w:hAnsi="Arial"/>
      <w:sz w:val="16"/>
    </w:rPr>
  </w:style>
  <w:style w:type="character" w:customStyle="1" w:styleId="headline1">
    <w:name w:val="headline1"/>
    <w:rsid w:val="00200162"/>
    <w:rPr>
      <w:rFonts w:ascii="Verdana" w:hAnsi="Verdana" w:hint="default"/>
      <w:b/>
      <w:bCs/>
      <w:color w:val="333333"/>
      <w:sz w:val="14"/>
      <w:szCs w:val="14"/>
    </w:rPr>
  </w:style>
  <w:style w:type="paragraph" w:customStyle="1" w:styleId="fst">
    <w:name w:val="fst"/>
    <w:basedOn w:val="Standard"/>
    <w:rsid w:val="00F4421F"/>
    <w:pPr>
      <w:widowControl w:val="0"/>
      <w:numPr>
        <w:numId w:val="6"/>
      </w:numPr>
      <w:tabs>
        <w:tab w:val="clear" w:pos="705"/>
        <w:tab w:val="num" w:pos="567"/>
      </w:tabs>
      <w:overflowPunct/>
      <w:autoSpaceDE/>
      <w:autoSpaceDN/>
      <w:adjustRightInd/>
      <w:spacing w:before="40" w:after="60" w:line="220" w:lineRule="exact"/>
      <w:ind w:left="567" w:hanging="567"/>
      <w:textAlignment w:val="auto"/>
    </w:pPr>
    <w:rPr>
      <w:sz w:val="18"/>
    </w:rPr>
  </w:style>
  <w:style w:type="character" w:customStyle="1" w:styleId="FundstelleChar">
    <w:name w:val="Fundstelle Char"/>
    <w:link w:val="Fundstelle"/>
    <w:rsid w:val="00F8697C"/>
    <w:rPr>
      <w:rFonts w:ascii="Lucida Sans Unicode" w:hAnsi="Lucida Sans Unicode"/>
      <w:sz w:val="24"/>
      <w:lang w:val="de-DE" w:eastAsia="de-DE" w:bidi="ar-SA"/>
    </w:rPr>
  </w:style>
  <w:style w:type="character" w:customStyle="1" w:styleId="FundstelleZchnZchn">
    <w:name w:val="Fundstelle Zchn Zchn"/>
    <w:rsid w:val="009468A7"/>
    <w:rPr>
      <w:sz w:val="24"/>
      <w:lang w:val="de-DE" w:eastAsia="de-DE" w:bidi="ar-SA"/>
    </w:rPr>
  </w:style>
  <w:style w:type="character" w:customStyle="1" w:styleId="FundstelleZchn">
    <w:name w:val="Fundstelle Zchn"/>
    <w:rsid w:val="00A5390C"/>
    <w:rPr>
      <w:rFonts w:ascii="Arial" w:hAnsi="Arial"/>
      <w:sz w:val="24"/>
      <w:lang w:val="de-DE" w:eastAsia="de-DE" w:bidi="ar-SA"/>
    </w:rPr>
  </w:style>
  <w:style w:type="character" w:styleId="Fett">
    <w:name w:val="Strong"/>
    <w:qFormat/>
    <w:rsid w:val="009C5C11"/>
    <w:rPr>
      <w:b/>
      <w:bCs/>
    </w:rPr>
  </w:style>
  <w:style w:type="character" w:customStyle="1" w:styleId="datum1">
    <w:name w:val="datum1"/>
    <w:basedOn w:val="Absatz-Standardschriftart"/>
    <w:rsid w:val="002B3FA1"/>
  </w:style>
  <w:style w:type="character" w:customStyle="1" w:styleId="gericht">
    <w:name w:val="gericht"/>
    <w:basedOn w:val="Absatz-Standardschriftart"/>
    <w:rsid w:val="002B3FA1"/>
  </w:style>
  <w:style w:type="character" w:customStyle="1" w:styleId="aktenzeichen">
    <w:name w:val="aktenzeichen"/>
    <w:basedOn w:val="Absatz-Standardschriftart"/>
    <w:rsid w:val="002B3FA1"/>
  </w:style>
  <w:style w:type="character" w:customStyle="1" w:styleId="NichtaufgelsteErwhnung1">
    <w:name w:val="Nicht aufgelöste Erwähnung1"/>
    <w:uiPriority w:val="99"/>
    <w:semiHidden/>
    <w:unhideWhenUsed/>
    <w:rsid w:val="0081678A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560F3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5295532">
      <w:bodyDiv w:val="1"/>
      <w:marLeft w:val="0"/>
      <w:marRight w:val="20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027775">
          <w:marLeft w:val="50"/>
          <w:marRight w:val="0"/>
          <w:marTop w:val="0"/>
          <w:marBottom w:val="0"/>
          <w:divBdr>
            <w:top w:val="single" w:sz="4" w:space="0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4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149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99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87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4143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Dokumentvorlagen\AStIs\AstiFU4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513A74-1D4A-48CC-98DB-0FD90AD29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AstiFU4</Template>
  <TotalTime>0</TotalTime>
  <Pages>1</Pages>
  <Words>177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Peter Deubner Verlag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Axel Kaiser</dc:creator>
  <cp:lastModifiedBy>Sabine Himmelberg</cp:lastModifiedBy>
  <cp:revision>2</cp:revision>
  <dcterms:created xsi:type="dcterms:W3CDTF">2023-10-11T14:37:00Z</dcterms:created>
  <dcterms:modified xsi:type="dcterms:W3CDTF">2023-10-11T14:37:00Z</dcterms:modified>
</cp:coreProperties>
</file>